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8F" w:rsidRDefault="00BB188F" w:rsidP="00BB188F">
      <w:pPr>
        <w:bidi/>
        <w:rPr>
          <w:rtl/>
          <w:lang w:bidi="ar-EG"/>
        </w:rPr>
      </w:pPr>
    </w:p>
    <w:p w:rsidR="00BB188F" w:rsidRPr="0059259F" w:rsidRDefault="00BB188F" w:rsidP="00E96017">
      <w:pPr>
        <w:bidi/>
        <w:jc w:val="center"/>
        <w:rPr>
          <w:rtl/>
        </w:rPr>
      </w:pPr>
      <w:r w:rsidRPr="00BB188F">
        <w:rPr>
          <w:rFonts w:hint="cs"/>
          <w:b/>
          <w:bCs/>
          <w:sz w:val="32"/>
          <w:szCs w:val="32"/>
          <w:rtl/>
        </w:rPr>
        <w:t xml:space="preserve">استمارة متابعة تنفيذ وتفعيل آلية </w:t>
      </w:r>
      <w:r w:rsidR="00E96017" w:rsidRPr="00BB188F">
        <w:rPr>
          <w:rFonts w:hint="cs"/>
          <w:b/>
          <w:bCs/>
          <w:sz w:val="32"/>
          <w:szCs w:val="32"/>
          <w:rtl/>
        </w:rPr>
        <w:t>الاستفادة</w:t>
      </w:r>
      <w:r w:rsidRPr="00BB188F">
        <w:rPr>
          <w:rFonts w:hint="cs"/>
          <w:b/>
          <w:bCs/>
          <w:sz w:val="32"/>
          <w:szCs w:val="32"/>
          <w:rtl/>
        </w:rPr>
        <w:t xml:space="preserve"> من آراء </w:t>
      </w:r>
      <w:r w:rsidR="00E96017">
        <w:rPr>
          <w:rFonts w:hint="cs"/>
          <w:b/>
          <w:bCs/>
          <w:sz w:val="32"/>
          <w:szCs w:val="32"/>
          <w:rtl/>
        </w:rPr>
        <w:t>أعضاء</w:t>
      </w:r>
      <w:r w:rsidRPr="00BB188F">
        <w:rPr>
          <w:rFonts w:hint="cs"/>
          <w:b/>
          <w:bCs/>
          <w:sz w:val="32"/>
          <w:szCs w:val="32"/>
          <w:rtl/>
        </w:rPr>
        <w:t xml:space="preserve"> هيئة التدريس في تطوير مصادر التعلم عن الفترة من              إلى</w:t>
      </w:r>
    </w:p>
    <w:tbl>
      <w:tblPr>
        <w:tblStyle w:val="a3"/>
        <w:tblpPr w:leftFromText="180" w:rightFromText="180" w:vertAnchor="page" w:horzAnchor="margin" w:tblpY="4558"/>
        <w:bidiVisual/>
        <w:tblW w:w="0" w:type="auto"/>
        <w:tblLook w:val="04A0" w:firstRow="1" w:lastRow="0" w:firstColumn="1" w:lastColumn="0" w:noHBand="0" w:noVBand="1"/>
      </w:tblPr>
      <w:tblGrid>
        <w:gridCol w:w="3980"/>
        <w:gridCol w:w="4588"/>
      </w:tblGrid>
      <w:tr w:rsidR="00BB188F" w:rsidRPr="00BB188F" w:rsidTr="00BB188F">
        <w:tc>
          <w:tcPr>
            <w:tcW w:w="3980" w:type="dxa"/>
          </w:tcPr>
          <w:p w:rsidR="00BB188F" w:rsidRPr="002A50D8" w:rsidRDefault="00BB188F" w:rsidP="00BB188F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2A50D8">
              <w:rPr>
                <w:rFonts w:hint="cs"/>
                <w:b/>
                <w:bCs/>
                <w:sz w:val="32"/>
                <w:szCs w:val="32"/>
                <w:rtl/>
              </w:rPr>
              <w:t>البرنامج:</w:t>
            </w:r>
          </w:p>
        </w:tc>
        <w:tc>
          <w:tcPr>
            <w:tcW w:w="4588" w:type="dxa"/>
          </w:tcPr>
          <w:p w:rsidR="00BB188F" w:rsidRPr="002A50D8" w:rsidRDefault="00BB188F" w:rsidP="00BB188F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B188F" w:rsidRPr="00BB188F" w:rsidTr="00BB188F">
        <w:tc>
          <w:tcPr>
            <w:tcW w:w="3980" w:type="dxa"/>
          </w:tcPr>
          <w:p w:rsidR="00BB188F" w:rsidRPr="002A50D8" w:rsidRDefault="00E96017" w:rsidP="00BB188F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منسق البرنامج</w:t>
            </w:r>
            <w:r w:rsidR="00BB188F" w:rsidRPr="002A50D8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588" w:type="dxa"/>
          </w:tcPr>
          <w:p w:rsidR="00BB188F" w:rsidRPr="002A50D8" w:rsidRDefault="00BB188F" w:rsidP="00BB188F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BB188F" w:rsidRPr="00BB188F" w:rsidRDefault="00BB188F" w:rsidP="00BB188F">
      <w:pPr>
        <w:bidi/>
        <w:jc w:val="center"/>
        <w:rPr>
          <w:sz w:val="28"/>
          <w:szCs w:val="28"/>
          <w:rtl/>
        </w:rPr>
      </w:pPr>
    </w:p>
    <w:p w:rsidR="00BB188F" w:rsidRPr="00BB188F" w:rsidRDefault="00BB188F" w:rsidP="00BB188F">
      <w:pPr>
        <w:bidi/>
        <w:rPr>
          <w:sz w:val="28"/>
          <w:szCs w:val="28"/>
          <w:rtl/>
        </w:rPr>
      </w:pPr>
    </w:p>
    <w:p w:rsidR="00BB188F" w:rsidRPr="002A50D8" w:rsidRDefault="00BB188F" w:rsidP="00BB188F">
      <w:pPr>
        <w:bidi/>
        <w:rPr>
          <w:sz w:val="32"/>
          <w:szCs w:val="32"/>
          <w:rtl/>
        </w:rPr>
      </w:pPr>
      <w:r w:rsidRPr="002A50D8">
        <w:rPr>
          <w:rFonts w:hint="cs"/>
          <w:sz w:val="32"/>
          <w:szCs w:val="32"/>
          <w:rtl/>
        </w:rPr>
        <w:t>بنود تفعيل الآلية: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806"/>
        <w:gridCol w:w="842"/>
        <w:gridCol w:w="834"/>
        <w:gridCol w:w="1086"/>
      </w:tblGrid>
      <w:tr w:rsidR="00164D4C" w:rsidRPr="002A50D8" w:rsidTr="00164D4C">
        <w:tc>
          <w:tcPr>
            <w:tcW w:w="5806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  <w:r w:rsidRPr="002A50D8">
              <w:rPr>
                <w:rFonts w:hint="cs"/>
                <w:sz w:val="32"/>
                <w:szCs w:val="32"/>
                <w:rtl/>
              </w:rPr>
              <w:t>البيان</w:t>
            </w:r>
          </w:p>
        </w:tc>
        <w:tc>
          <w:tcPr>
            <w:tcW w:w="842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  <w:r w:rsidRPr="002A50D8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834" w:type="dxa"/>
          </w:tcPr>
          <w:p w:rsidR="00164D4C" w:rsidRPr="002A50D8" w:rsidRDefault="00164D4C" w:rsidP="00F01B31">
            <w:pPr>
              <w:bidi/>
              <w:rPr>
                <w:sz w:val="32"/>
                <w:szCs w:val="32"/>
                <w:rtl/>
              </w:rPr>
            </w:pPr>
            <w:r w:rsidRPr="002A50D8">
              <w:rPr>
                <w:rFonts w:hint="cs"/>
                <w:sz w:val="32"/>
                <w:szCs w:val="32"/>
                <w:rtl/>
              </w:rPr>
              <w:t>إلى حد ما</w:t>
            </w:r>
          </w:p>
        </w:tc>
        <w:tc>
          <w:tcPr>
            <w:tcW w:w="1086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  <w:r w:rsidRPr="002A50D8">
              <w:rPr>
                <w:rFonts w:hint="cs"/>
                <w:sz w:val="32"/>
                <w:szCs w:val="32"/>
                <w:rtl/>
              </w:rPr>
              <w:t>لا</w:t>
            </w:r>
          </w:p>
        </w:tc>
      </w:tr>
      <w:tr w:rsidR="00164D4C" w:rsidRPr="002A50D8" w:rsidTr="00164D4C">
        <w:tc>
          <w:tcPr>
            <w:tcW w:w="5806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 xml:space="preserve">توجد لجنة متخصصة من </w:t>
            </w:r>
            <w:r w:rsidR="00E96017"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>أعضاء</w:t>
            </w: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 xml:space="preserve"> هيئة التدريس لدراسة 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 xml:space="preserve">مجموعات مصادر التعلم المتوفرة حالياً في </w:t>
            </w:r>
            <w:r w:rsidR="00E96017"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>مكتبة الكلي</w:t>
            </w:r>
            <w:r w:rsidR="00E96017" w:rsidRPr="002A50D8">
              <w:rPr>
                <w:rFonts w:ascii="Trebuchet MS" w:eastAsia="Times New Roman" w:hAnsi="Trebuchet MS" w:cs="Times New Roman" w:hint="eastAsia"/>
                <w:sz w:val="32"/>
                <w:szCs w:val="32"/>
                <w:rtl/>
              </w:rPr>
              <w:t>ة</w:t>
            </w:r>
          </w:p>
        </w:tc>
        <w:tc>
          <w:tcPr>
            <w:tcW w:w="842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164D4C" w:rsidRPr="002A50D8" w:rsidTr="00164D4C">
        <w:tc>
          <w:tcPr>
            <w:tcW w:w="5806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 xml:space="preserve">توجد لجنة متخصصة من </w:t>
            </w:r>
            <w:r w:rsidR="00E96017"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>أعضاء</w:t>
            </w: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 xml:space="preserve"> هيئة التدريس لدراسة 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>التوجهات</w:t>
            </w:r>
            <w:r w:rsidR="0059259F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 xml:space="preserve"> 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 xml:space="preserve">الحديثة في تخصصات </w:t>
            </w: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842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164D4C" w:rsidRPr="002A50D8" w:rsidTr="00164D4C">
        <w:trPr>
          <w:trHeight w:val="675"/>
        </w:trPr>
        <w:tc>
          <w:tcPr>
            <w:tcW w:w="5806" w:type="dxa"/>
          </w:tcPr>
          <w:p w:rsidR="00164D4C" w:rsidRPr="002A50D8" w:rsidRDefault="00164D4C" w:rsidP="00BB188F">
            <w:pPr>
              <w:bidi/>
              <w:rPr>
                <w:rFonts w:ascii="Trebuchet MS" w:eastAsia="Times New Roman" w:hAnsi="Trebuchet MS" w:cs="Times New Roman"/>
                <w:sz w:val="32"/>
                <w:szCs w:val="32"/>
              </w:rPr>
            </w:pP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>تر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>س</w:t>
            </w: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>ل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 xml:space="preserve"> وفود من أعضاء هيئة التدريس إلى معارض الكتب للمساهمة في اختيار واقتناء المصادر المناسبة حسب تخصصاتهم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</w:rPr>
              <w:t>.</w:t>
            </w:r>
          </w:p>
        </w:tc>
        <w:tc>
          <w:tcPr>
            <w:tcW w:w="842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164D4C" w:rsidRPr="002A50D8" w:rsidTr="00164D4C">
        <w:trPr>
          <w:trHeight w:val="699"/>
        </w:trPr>
        <w:tc>
          <w:tcPr>
            <w:tcW w:w="5806" w:type="dxa"/>
          </w:tcPr>
          <w:p w:rsidR="00164D4C" w:rsidRPr="002A50D8" w:rsidRDefault="00164D4C" w:rsidP="00BB188F">
            <w:pPr>
              <w:bidi/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</w:pP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>تزود</w:t>
            </w: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 xml:space="preserve"> البرامج 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 xml:space="preserve">بقوائم </w:t>
            </w: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>ل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>ل</w:t>
            </w: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 xml:space="preserve">نشر اولاً بأول من 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 xml:space="preserve">اجل </w:t>
            </w:r>
            <w:r w:rsidR="00E96017"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>اختيار مصاد</w:t>
            </w:r>
            <w:r w:rsidR="00E96017" w:rsidRPr="002A50D8">
              <w:rPr>
                <w:rFonts w:ascii="Trebuchet MS" w:eastAsia="Times New Roman" w:hAnsi="Trebuchet MS" w:cs="Times New Roman" w:hint="eastAsia"/>
                <w:sz w:val="32"/>
                <w:szCs w:val="32"/>
                <w:rtl/>
              </w:rPr>
              <w:t>ر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 xml:space="preserve"> </w:t>
            </w: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>للتعلم حديثة</w:t>
            </w:r>
          </w:p>
        </w:tc>
        <w:tc>
          <w:tcPr>
            <w:tcW w:w="842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164D4C" w:rsidRPr="002A50D8" w:rsidTr="00164D4C">
        <w:tc>
          <w:tcPr>
            <w:tcW w:w="5806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>يتم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 xml:space="preserve"> الحصول</w:t>
            </w:r>
            <w:r w:rsidR="0059259F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 xml:space="preserve"> </w:t>
            </w:r>
            <w:r w:rsidRPr="002A50D8">
              <w:rPr>
                <w:rFonts w:ascii="Trebuchet MS" w:eastAsia="Times New Roman" w:hAnsi="Trebuchet MS" w:cs="Times New Roman"/>
                <w:sz w:val="32"/>
                <w:szCs w:val="32"/>
                <w:rtl/>
              </w:rPr>
              <w:t xml:space="preserve">المستمر على جميع الإنتاج العلمي لأعضاء هيئة التدريس </w:t>
            </w:r>
            <w:r w:rsidRPr="002A50D8">
              <w:rPr>
                <w:rFonts w:ascii="Trebuchet MS" w:eastAsia="Times New Roman" w:hAnsi="Trebuchet MS" w:cs="Times New Roman" w:hint="cs"/>
                <w:sz w:val="32"/>
                <w:szCs w:val="32"/>
                <w:rtl/>
              </w:rPr>
              <w:t>الخاصة بتطوير مصادر التعلم</w:t>
            </w:r>
          </w:p>
        </w:tc>
        <w:tc>
          <w:tcPr>
            <w:tcW w:w="842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34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164D4C" w:rsidRPr="002A50D8" w:rsidRDefault="00164D4C" w:rsidP="00BB188F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BB188F" w:rsidRPr="00BB188F" w:rsidRDefault="00BB188F" w:rsidP="00BB188F">
      <w:pPr>
        <w:bidi/>
        <w:rPr>
          <w:sz w:val="28"/>
          <w:szCs w:val="28"/>
          <w:rtl/>
        </w:rPr>
      </w:pPr>
    </w:p>
    <w:p w:rsidR="00BB188F" w:rsidRDefault="00BB188F" w:rsidP="00BB188F">
      <w:pPr>
        <w:bidi/>
        <w:rPr>
          <w:rtl/>
        </w:rPr>
      </w:pPr>
    </w:p>
    <w:p w:rsidR="00BB188F" w:rsidRDefault="00BB188F" w:rsidP="00BB188F">
      <w:pPr>
        <w:rPr>
          <w:rtl/>
        </w:rPr>
      </w:pPr>
    </w:p>
    <w:p w:rsidR="00B11CDE" w:rsidRPr="00BB188F" w:rsidRDefault="00B11CDE" w:rsidP="00BB188F">
      <w:pPr>
        <w:tabs>
          <w:tab w:val="left" w:pos="6319"/>
        </w:tabs>
        <w:bidi/>
        <w:rPr>
          <w:sz w:val="32"/>
          <w:szCs w:val="32"/>
          <w:rtl/>
        </w:rPr>
      </w:pPr>
    </w:p>
    <w:sectPr w:rsidR="00B11CDE" w:rsidRPr="00BB188F" w:rsidSect="00E55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43" w:rsidRDefault="00C22443" w:rsidP="00095DAD">
      <w:pPr>
        <w:spacing w:after="0" w:line="240" w:lineRule="auto"/>
      </w:pPr>
      <w:r>
        <w:separator/>
      </w:r>
    </w:p>
  </w:endnote>
  <w:endnote w:type="continuationSeparator" w:id="0">
    <w:p w:rsidR="00C22443" w:rsidRDefault="00C22443" w:rsidP="000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BE" w:rsidRDefault="00AB07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1B" w:rsidRPr="00E17B1B" w:rsidRDefault="00E17B1B" w:rsidP="00E17B1B">
    <w:pPr>
      <w:pStyle w:val="a5"/>
      <w:bidi/>
      <w:jc w:val="center"/>
      <w:rPr>
        <w:rFonts w:ascii="Andalus" w:hAnsi="Andalus" w:cs="Andalus"/>
        <w:sz w:val="24"/>
        <w:szCs w:val="24"/>
      </w:rPr>
    </w:pPr>
    <w:r w:rsidRPr="00E17B1B">
      <w:rPr>
        <w:rFonts w:ascii="Andalus" w:hAnsi="Andalus" w:cs="Andalus"/>
        <w:sz w:val="24"/>
        <w:szCs w:val="24"/>
      </w:rPr>
      <w:t>======================================================================</w:t>
    </w:r>
    <w:r>
      <w:rPr>
        <w:rFonts w:ascii="Andalus" w:hAnsi="Andalus" w:cs="Andalus"/>
        <w:sz w:val="24"/>
        <w:szCs w:val="24"/>
      </w:rPr>
      <w:t>============</w:t>
    </w:r>
    <w:r w:rsidRPr="00E17B1B">
      <w:rPr>
        <w:rFonts w:ascii="Andalus" w:hAnsi="Andalus" w:cs="Andalus"/>
        <w:sz w:val="24"/>
        <w:szCs w:val="24"/>
      </w:rPr>
      <w:t>=================================</w:t>
    </w:r>
  </w:p>
  <w:p w:rsidR="00E17B1B" w:rsidRPr="00E17B1B" w:rsidRDefault="00E17B1B" w:rsidP="00E17B1B">
    <w:pPr>
      <w:pStyle w:val="a5"/>
      <w:bidi/>
      <w:jc w:val="center"/>
      <w:rPr>
        <w:rFonts w:ascii="Andalus" w:hAnsi="Andalus" w:cs="Andalus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BE" w:rsidRDefault="00AB0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43" w:rsidRDefault="00C22443" w:rsidP="00095DAD">
      <w:pPr>
        <w:spacing w:after="0" w:line="240" w:lineRule="auto"/>
      </w:pPr>
      <w:r>
        <w:separator/>
      </w:r>
    </w:p>
  </w:footnote>
  <w:footnote w:type="continuationSeparator" w:id="0">
    <w:p w:rsidR="00C22443" w:rsidRDefault="00C22443" w:rsidP="0009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BE" w:rsidRDefault="00AB07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1B" w:rsidRDefault="008C3F1B" w:rsidP="008C3F1B">
    <w:pPr>
      <w:pStyle w:val="a4"/>
      <w:rPr>
        <w:rtl/>
      </w:rPr>
    </w:pPr>
    <w:r w:rsidRPr="00B81B1B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4318635</wp:posOffset>
          </wp:positionH>
          <wp:positionV relativeFrom="paragraph">
            <wp:posOffset>-328295</wp:posOffset>
          </wp:positionV>
          <wp:extent cx="1559560" cy="956945"/>
          <wp:effectExtent l="0" t="0" r="0" b="0"/>
          <wp:wrapTight wrapText="bothSides">
            <wp:wrapPolygon edited="0">
              <wp:start x="0" y="0"/>
              <wp:lineTo x="0" y="21070"/>
              <wp:lineTo x="21371" y="21070"/>
              <wp:lineTo x="21371" y="0"/>
              <wp:lineTo x="0" y="0"/>
            </wp:wrapPolygon>
          </wp:wrapTight>
          <wp:docPr id="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95694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22443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-58.1pt;margin-top:-17.5pt;width:150.85pt;height:67.0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" fillcolor="white [3201]" stroked="f" strokeweight=".5pt">
          <v:textbox style="mso-next-textbox:#Text Box 1">
            <w:txbxContent>
              <w:p w:rsidR="008C3F1B" w:rsidRDefault="008C3F1B" w:rsidP="008C3F1B">
                <w:pPr>
                  <w:spacing w:line="168" w:lineRule="auto"/>
                  <w:jc w:val="center"/>
                  <w:rPr>
                    <w:rFonts w:ascii="Andalus" w:hAnsi="Andalus" w:cs="Andalus"/>
                    <w:b/>
                    <w:bCs/>
                    <w:spacing w:val="10"/>
                    <w:sz w:val="24"/>
                    <w:szCs w:val="24"/>
                    <w:rtl/>
                  </w:rPr>
                </w:pPr>
                <w:r>
                  <w:rPr>
                    <w:rFonts w:ascii="Andalus" w:hAnsi="Andalus" w:cs="Andalus" w:hint="cs"/>
                    <w:b/>
                    <w:bCs/>
                    <w:spacing w:val="10"/>
                    <w:sz w:val="24"/>
                    <w:szCs w:val="24"/>
                    <w:rtl/>
                  </w:rPr>
                  <w:t>جامعة نجران</w:t>
                </w:r>
              </w:p>
              <w:p w:rsidR="008C3F1B" w:rsidRPr="00E55B57" w:rsidRDefault="008C3F1B" w:rsidP="008C3F1B">
                <w:pPr>
                  <w:spacing w:line="168" w:lineRule="auto"/>
                  <w:jc w:val="center"/>
                  <w:rPr>
                    <w:rFonts w:ascii="Andalus" w:hAnsi="Andalus" w:cs="Andalus"/>
                    <w:b/>
                    <w:bCs/>
                    <w:spacing w:val="10"/>
                    <w:sz w:val="24"/>
                    <w:szCs w:val="24"/>
                    <w:rtl/>
                  </w:rPr>
                </w:pPr>
                <w:r w:rsidRPr="00E55B57">
                  <w:rPr>
                    <w:rFonts w:ascii="Andalus" w:hAnsi="Andalus" w:cs="Andalus" w:hint="cs"/>
                    <w:b/>
                    <w:bCs/>
                    <w:spacing w:val="10"/>
                    <w:sz w:val="24"/>
                    <w:szCs w:val="24"/>
                    <w:rtl/>
                  </w:rPr>
                  <w:t xml:space="preserve">كلية العلوم </w:t>
                </w:r>
                <w:r w:rsidR="00D16FD2" w:rsidRPr="00E55B57">
                  <w:rPr>
                    <w:rFonts w:ascii="Andalus" w:hAnsi="Andalus" w:cs="Andalus" w:hint="cs"/>
                    <w:b/>
                    <w:bCs/>
                    <w:spacing w:val="10"/>
                    <w:sz w:val="24"/>
                    <w:szCs w:val="24"/>
                    <w:rtl/>
                  </w:rPr>
                  <w:t>والآداب</w:t>
                </w:r>
                <w:bookmarkStart w:id="0" w:name="_GoBack"/>
                <w:bookmarkEnd w:id="0"/>
                <w:r>
                  <w:rPr>
                    <w:rFonts w:ascii="Andalus" w:hAnsi="Andalus" w:cs="Andalus" w:hint="cs"/>
                    <w:b/>
                    <w:bCs/>
                    <w:spacing w:val="10"/>
                    <w:sz w:val="24"/>
                    <w:szCs w:val="24"/>
                    <w:rtl/>
                  </w:rPr>
                  <w:t xml:space="preserve"> بشرورة</w:t>
                </w:r>
              </w:p>
              <w:p w:rsidR="008C3F1B" w:rsidRPr="009424ED" w:rsidRDefault="008C3F1B" w:rsidP="008C3F1B">
                <w:pPr>
                  <w:spacing w:line="168" w:lineRule="auto"/>
                  <w:jc w:val="center"/>
                  <w:rPr>
                    <w:rFonts w:ascii="Andalus" w:hAnsi="Andalus" w:cs="Andalus"/>
                    <w:spacing w:val="10"/>
                    <w:sz w:val="32"/>
                    <w:szCs w:val="32"/>
                  </w:rPr>
                </w:pPr>
                <w:r w:rsidRPr="00E55B57">
                  <w:rPr>
                    <w:rFonts w:ascii="Andalus" w:hAnsi="Andalus" w:cs="Andalus"/>
                    <w:b/>
                    <w:bCs/>
                    <w:spacing w:val="10"/>
                    <w:sz w:val="24"/>
                    <w:szCs w:val="24"/>
                    <w:rtl/>
                  </w:rPr>
                  <w:t>وحدة التطوير والجودة</w:t>
                </w:r>
              </w:p>
            </w:txbxContent>
          </v:textbox>
        </v:shape>
      </w:pict>
    </w:r>
    <w:r w:rsidR="00C22443">
      <w:rPr>
        <w:noProof/>
        <w:rtl/>
      </w:rPr>
      <w:pict>
        <v:shape id="_x0000_s2054" type="#_x0000_t202" style="position:absolute;margin-left:555.65pt;margin-top:-23.45pt;width:101.3pt;height:78.7pt;z-index:251661312;mso-position-horizontal-relative:text;mso-position-vertical-relative:text" filled="f" stroked="f">
          <v:textbox>
            <w:txbxContent>
              <w:p w:rsidR="008C3F1B" w:rsidRDefault="008C3F1B" w:rsidP="008C3F1B">
                <w:r w:rsidRPr="009424ED">
                  <w:rPr>
                    <w:noProof/>
                    <w:rtl/>
                  </w:rPr>
                  <w:drawing>
                    <wp:inline distT="0" distB="0" distL="0" distR="0">
                      <wp:extent cx="1106732" cy="946298"/>
                      <wp:effectExtent l="19050" t="0" r="0" b="0"/>
                      <wp:docPr id="4" name="صورة 1" descr="31180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8" descr="311800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1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3630" cy="9436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C3F1B" w:rsidRDefault="008C3F1B" w:rsidP="008C3F1B">
    <w:pPr>
      <w:pStyle w:val="a4"/>
      <w:rPr>
        <w:rtl/>
      </w:rPr>
    </w:pPr>
  </w:p>
  <w:p w:rsidR="008C3F1B" w:rsidRDefault="008C3F1B" w:rsidP="008C3F1B">
    <w:pPr>
      <w:pStyle w:val="a4"/>
      <w:rPr>
        <w:rtl/>
      </w:rPr>
    </w:pPr>
  </w:p>
  <w:p w:rsidR="008C3F1B" w:rsidRDefault="008C3F1B" w:rsidP="008C3F1B">
    <w:pPr>
      <w:pStyle w:val="a4"/>
      <w:jc w:val="center"/>
      <w:rPr>
        <w:sz w:val="20"/>
        <w:szCs w:val="20"/>
        <w:rtl/>
      </w:rPr>
    </w:pPr>
  </w:p>
  <w:p w:rsidR="008C3F1B" w:rsidRPr="00A270AA" w:rsidRDefault="008C3F1B" w:rsidP="008C3F1B">
    <w:pPr>
      <w:pStyle w:val="a4"/>
      <w:jc w:val="center"/>
      <w:rPr>
        <w:sz w:val="20"/>
        <w:szCs w:val="20"/>
      </w:rPr>
    </w:pPr>
    <w:r w:rsidRPr="00A270AA">
      <w:rPr>
        <w:rFonts w:hint="cs"/>
        <w:sz w:val="20"/>
        <w:szCs w:val="20"/>
        <w:rtl/>
      </w:rPr>
      <w:t>================================================================</w:t>
    </w:r>
    <w:r>
      <w:rPr>
        <w:rFonts w:hint="cs"/>
        <w:sz w:val="20"/>
        <w:szCs w:val="20"/>
        <w:rtl/>
      </w:rPr>
      <w:t>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BE" w:rsidRDefault="00AB07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FD"/>
    <w:rsid w:val="00002E9B"/>
    <w:rsid w:val="00005586"/>
    <w:rsid w:val="000100AD"/>
    <w:rsid w:val="000131DE"/>
    <w:rsid w:val="00030BE0"/>
    <w:rsid w:val="000444A9"/>
    <w:rsid w:val="00051B5E"/>
    <w:rsid w:val="00061323"/>
    <w:rsid w:val="00095DAD"/>
    <w:rsid w:val="000A69C5"/>
    <w:rsid w:val="000E76DE"/>
    <w:rsid w:val="00164D4C"/>
    <w:rsid w:val="001A179C"/>
    <w:rsid w:val="001D7907"/>
    <w:rsid w:val="001F66B0"/>
    <w:rsid w:val="002360FB"/>
    <w:rsid w:val="00261BD8"/>
    <w:rsid w:val="00297C36"/>
    <w:rsid w:val="002A50D8"/>
    <w:rsid w:val="002B2793"/>
    <w:rsid w:val="002D47FF"/>
    <w:rsid w:val="00333A6F"/>
    <w:rsid w:val="0035410D"/>
    <w:rsid w:val="003728BF"/>
    <w:rsid w:val="003739A4"/>
    <w:rsid w:val="003A5EF4"/>
    <w:rsid w:val="003B4D80"/>
    <w:rsid w:val="00413F2C"/>
    <w:rsid w:val="004A609C"/>
    <w:rsid w:val="004B0779"/>
    <w:rsid w:val="004C62B8"/>
    <w:rsid w:val="004C74C3"/>
    <w:rsid w:val="004E3156"/>
    <w:rsid w:val="004F2DDB"/>
    <w:rsid w:val="0052741E"/>
    <w:rsid w:val="00543C4D"/>
    <w:rsid w:val="005607DA"/>
    <w:rsid w:val="005634AD"/>
    <w:rsid w:val="00565CB3"/>
    <w:rsid w:val="00577647"/>
    <w:rsid w:val="00586D50"/>
    <w:rsid w:val="0059259F"/>
    <w:rsid w:val="006132A9"/>
    <w:rsid w:val="00666C93"/>
    <w:rsid w:val="006E3070"/>
    <w:rsid w:val="00702F0A"/>
    <w:rsid w:val="007062CF"/>
    <w:rsid w:val="0075763E"/>
    <w:rsid w:val="00762AD0"/>
    <w:rsid w:val="00790358"/>
    <w:rsid w:val="00791AA6"/>
    <w:rsid w:val="007C61EF"/>
    <w:rsid w:val="007D40B1"/>
    <w:rsid w:val="007F58AF"/>
    <w:rsid w:val="00812C2C"/>
    <w:rsid w:val="008179EF"/>
    <w:rsid w:val="00820913"/>
    <w:rsid w:val="00832A5A"/>
    <w:rsid w:val="0084179C"/>
    <w:rsid w:val="0084472C"/>
    <w:rsid w:val="00871B91"/>
    <w:rsid w:val="008867A1"/>
    <w:rsid w:val="00891B8D"/>
    <w:rsid w:val="008A54D1"/>
    <w:rsid w:val="008C1849"/>
    <w:rsid w:val="008C3F1B"/>
    <w:rsid w:val="008D6E90"/>
    <w:rsid w:val="009213DE"/>
    <w:rsid w:val="00970490"/>
    <w:rsid w:val="00972117"/>
    <w:rsid w:val="009C3206"/>
    <w:rsid w:val="009D0235"/>
    <w:rsid w:val="009E2BAF"/>
    <w:rsid w:val="00A1220F"/>
    <w:rsid w:val="00A20234"/>
    <w:rsid w:val="00A20D5B"/>
    <w:rsid w:val="00A270AA"/>
    <w:rsid w:val="00A3491C"/>
    <w:rsid w:val="00A748CF"/>
    <w:rsid w:val="00A9708E"/>
    <w:rsid w:val="00A9791C"/>
    <w:rsid w:val="00AB07BE"/>
    <w:rsid w:val="00AB21EF"/>
    <w:rsid w:val="00AC3115"/>
    <w:rsid w:val="00B11CDE"/>
    <w:rsid w:val="00B40C23"/>
    <w:rsid w:val="00B45508"/>
    <w:rsid w:val="00BB188F"/>
    <w:rsid w:val="00BB516B"/>
    <w:rsid w:val="00C22443"/>
    <w:rsid w:val="00C37CBE"/>
    <w:rsid w:val="00C7793D"/>
    <w:rsid w:val="00C82325"/>
    <w:rsid w:val="00C828B1"/>
    <w:rsid w:val="00C92B05"/>
    <w:rsid w:val="00CA5FE7"/>
    <w:rsid w:val="00CC266E"/>
    <w:rsid w:val="00CE2708"/>
    <w:rsid w:val="00D16FD2"/>
    <w:rsid w:val="00D947CA"/>
    <w:rsid w:val="00D97511"/>
    <w:rsid w:val="00DC01FD"/>
    <w:rsid w:val="00DE54B4"/>
    <w:rsid w:val="00DF4602"/>
    <w:rsid w:val="00E17B1B"/>
    <w:rsid w:val="00E46135"/>
    <w:rsid w:val="00E55B57"/>
    <w:rsid w:val="00E6530B"/>
    <w:rsid w:val="00E85710"/>
    <w:rsid w:val="00E96017"/>
    <w:rsid w:val="00EC2E05"/>
    <w:rsid w:val="00EF13CF"/>
    <w:rsid w:val="00F045B0"/>
    <w:rsid w:val="00F36044"/>
    <w:rsid w:val="00F57A8C"/>
    <w:rsid w:val="00F90D36"/>
    <w:rsid w:val="00FA24E9"/>
    <w:rsid w:val="00FC0CD4"/>
    <w:rsid w:val="00FD5ACC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1FB16132-67E3-4074-B726-9ED2F6E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95DAD"/>
  </w:style>
  <w:style w:type="paragraph" w:styleId="a5">
    <w:name w:val="footer"/>
    <w:basedOn w:val="a"/>
    <w:link w:val="Char0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95DAD"/>
  </w:style>
  <w:style w:type="paragraph" w:styleId="a6">
    <w:name w:val="Balloon Text"/>
    <w:basedOn w:val="a"/>
    <w:link w:val="Char1"/>
    <w:uiPriority w:val="99"/>
    <w:semiHidden/>
    <w:unhideWhenUsed/>
    <w:rsid w:val="000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A435-74ED-4D71-9C66-D996545F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Nabil Abdraqeb farhan Alhemiary</cp:lastModifiedBy>
  <cp:revision>33</cp:revision>
  <cp:lastPrinted>2015-03-02T07:58:00Z</cp:lastPrinted>
  <dcterms:created xsi:type="dcterms:W3CDTF">2012-12-01T15:37:00Z</dcterms:created>
  <dcterms:modified xsi:type="dcterms:W3CDTF">2017-10-28T08:13:00Z</dcterms:modified>
</cp:coreProperties>
</file>