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PT Bold Heading"/>
          <w:b/>
          <w:bCs/>
          <w:sz w:val="72"/>
          <w:szCs w:val="72"/>
          <w:rtl/>
        </w:rPr>
      </w:pPr>
    </w:p>
    <w:p w:rsidR="00447D5A" w:rsidRPr="007A17D3" w:rsidRDefault="00447D5A" w:rsidP="007A17D3">
      <w:pPr>
        <w:spacing w:line="360" w:lineRule="auto"/>
        <w:jc w:val="center"/>
        <w:rPr>
          <w:rFonts w:ascii="Traditional Arabic" w:hAnsi="Traditional Arabic" w:cs="PT Bold Heading"/>
          <w:b/>
          <w:bCs/>
          <w:sz w:val="72"/>
          <w:szCs w:val="72"/>
          <w:u w:val="single"/>
          <w:rtl/>
        </w:rPr>
      </w:pPr>
      <w:r w:rsidRPr="007A17D3">
        <w:rPr>
          <w:rFonts w:ascii="Traditional Arabic" w:hAnsi="Traditional Arabic" w:cs="PT Bold Heading"/>
          <w:b/>
          <w:bCs/>
          <w:sz w:val="72"/>
          <w:szCs w:val="72"/>
          <w:u w:val="single"/>
          <w:rtl/>
        </w:rPr>
        <w:t>دليل برنامج  اللغة العربية</w:t>
      </w:r>
    </w:p>
    <w:p w:rsidR="00447D5A" w:rsidRDefault="00447D5A" w:rsidP="007A17D3">
      <w:pPr>
        <w:spacing w:line="360" w:lineRule="auto"/>
        <w:jc w:val="center"/>
        <w:rPr>
          <w:rFonts w:ascii="Traditional Arabic" w:hAnsi="Traditional Arabic" w:cs="Traditional Arabic"/>
          <w:b/>
          <w:bCs/>
          <w:sz w:val="32"/>
          <w:szCs w:val="32"/>
          <w:rtl/>
        </w:rPr>
      </w:pPr>
    </w:p>
    <w:p w:rsidR="00656326" w:rsidRDefault="00656326" w:rsidP="007A17D3">
      <w:pPr>
        <w:spacing w:line="360" w:lineRule="auto"/>
        <w:jc w:val="center"/>
        <w:rPr>
          <w:rFonts w:ascii="Traditional Arabic" w:hAnsi="Traditional Arabic" w:cs="Traditional Arabic"/>
          <w:b/>
          <w:bCs/>
          <w:sz w:val="32"/>
          <w:szCs w:val="32"/>
          <w:rtl/>
        </w:rPr>
      </w:pPr>
    </w:p>
    <w:p w:rsidR="00656326" w:rsidRDefault="00656326" w:rsidP="007A17D3">
      <w:pPr>
        <w:spacing w:line="360" w:lineRule="auto"/>
        <w:jc w:val="center"/>
        <w:rPr>
          <w:rFonts w:ascii="Traditional Arabic" w:hAnsi="Traditional Arabic" w:cs="Traditional Arabic"/>
          <w:b/>
          <w:bCs/>
          <w:sz w:val="32"/>
          <w:szCs w:val="32"/>
          <w:rtl/>
        </w:rPr>
      </w:pPr>
    </w:p>
    <w:p w:rsidR="00656326" w:rsidRPr="007A17D3" w:rsidRDefault="00656326" w:rsidP="007A17D3">
      <w:pPr>
        <w:spacing w:line="360" w:lineRule="auto"/>
        <w:jc w:val="center"/>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5D430F" w:rsidP="007A17D3">
      <w:pPr>
        <w:spacing w:line="360" w:lineRule="auto"/>
        <w:rPr>
          <w:rFonts w:ascii="Traditional Arabic" w:hAnsi="Traditional Arabic" w:cs="PT Bold Heading"/>
          <w:b/>
          <w:bCs/>
          <w:sz w:val="32"/>
          <w:szCs w:val="32"/>
          <w:rtl/>
        </w:rPr>
      </w:pPr>
      <w:r>
        <w:rPr>
          <w:rFonts w:ascii="Traditional Arabic" w:hAnsi="Traditional Arabic" w:cs="PT Bold Heading"/>
          <w:b/>
          <w:bCs/>
          <w:sz w:val="32"/>
          <w:szCs w:val="32"/>
          <w:rtl/>
        </w:rPr>
        <w:lastRenderedPageBreak/>
        <w:t xml:space="preserve">كلمة </w:t>
      </w:r>
      <w:r>
        <w:rPr>
          <w:rFonts w:ascii="Traditional Arabic" w:hAnsi="Traditional Arabic" w:cs="PT Bold Heading" w:hint="cs"/>
          <w:b/>
          <w:bCs/>
          <w:sz w:val="32"/>
          <w:szCs w:val="32"/>
          <w:rtl/>
        </w:rPr>
        <w:t>منسق</w:t>
      </w:r>
      <w:r w:rsidR="00447D5A" w:rsidRPr="007A17D3">
        <w:rPr>
          <w:rFonts w:ascii="Traditional Arabic" w:hAnsi="Traditional Arabic" w:cs="PT Bold Heading"/>
          <w:b/>
          <w:bCs/>
          <w:sz w:val="32"/>
          <w:szCs w:val="32"/>
          <w:rtl/>
        </w:rPr>
        <w:t xml:space="preserve"> القسم </w:t>
      </w:r>
    </w:p>
    <w:p w:rsidR="00447D5A" w:rsidRPr="005D430F" w:rsidRDefault="00447D5A" w:rsidP="007A17D3">
      <w:pPr>
        <w:spacing w:line="360" w:lineRule="auto"/>
        <w:jc w:val="both"/>
        <w:rPr>
          <w:rFonts w:ascii="Traditional Arabic" w:hAnsi="Traditional Arabic" w:cs="Traditional Arabic"/>
          <w:b/>
          <w:bCs/>
          <w:sz w:val="28"/>
          <w:szCs w:val="28"/>
          <w:rtl/>
        </w:rPr>
      </w:pPr>
      <w:r w:rsidRPr="007A17D3">
        <w:rPr>
          <w:rFonts w:ascii="Traditional Arabic" w:hAnsi="Traditional Arabic" w:cs="Traditional Arabic"/>
          <w:b/>
          <w:bCs/>
          <w:sz w:val="32"/>
          <w:szCs w:val="32"/>
          <w:rtl/>
        </w:rPr>
        <w:t xml:space="preserve">     </w:t>
      </w:r>
      <w:r w:rsidRPr="005D430F">
        <w:rPr>
          <w:rFonts w:ascii="Traditional Arabic" w:hAnsi="Traditional Arabic" w:cs="Traditional Arabic"/>
          <w:b/>
          <w:bCs/>
          <w:sz w:val="28"/>
          <w:szCs w:val="28"/>
          <w:rtl/>
        </w:rPr>
        <w:t xml:space="preserve">الحمد لله رب العالمين ، والصلاة والسلام على خاتم الأنبياء والمرسلين ، سيدنا محمد النبي الأمين ، وعلى </w:t>
      </w:r>
      <w:proofErr w:type="spellStart"/>
      <w:r w:rsidRPr="005D430F">
        <w:rPr>
          <w:rFonts w:ascii="Traditional Arabic" w:hAnsi="Traditional Arabic" w:cs="Traditional Arabic"/>
          <w:b/>
          <w:bCs/>
          <w:sz w:val="28"/>
          <w:szCs w:val="28"/>
          <w:rtl/>
        </w:rPr>
        <w:t>آله</w:t>
      </w:r>
      <w:proofErr w:type="spellEnd"/>
      <w:r w:rsidRPr="005D430F">
        <w:rPr>
          <w:rFonts w:ascii="Traditional Arabic" w:hAnsi="Traditional Arabic" w:cs="Traditional Arabic"/>
          <w:b/>
          <w:bCs/>
          <w:sz w:val="28"/>
          <w:szCs w:val="28"/>
          <w:rtl/>
        </w:rPr>
        <w:t xml:space="preserve"> وصحبه أجمعين ، ومن اقتفى أثره إلى يوم الدين ، وبعد ،،،</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فقد شرّف الله – عزّ وجل – اللغة العربية ، فجعلها لغةً لكتابه العزيز ، وتبيانًا لما فيه من شرائع وأحكام ، وحفظها بحفظ القرآن ، فبقيت مع مرور الأعوام ، وكرّ الليالي والأيام . لذا أقبل عليها طلاب العلم منذ القدم ، ينهلون من معينها ، ويقطفون من ثمار علومها : أصواتًا ، ونحوًا ، وصرفًا ، وبلاغةً ، وأدبًا ، ودلالة .</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وقد حرصت بلادنا الحبيبة على تعليم هذه اللغة ، فعنت بها منذ المراحل الدراسية الأولى ، وأنشأت لها الأقسام المتخصصة في الجامعات ، وارتقت بها – بعد ذلك – في برامج الدراسات العليا . ويمثل قسم اللغة العربية في كلية العلوم والآداب بشرورة – جامعة نجران واحدًا من هذه الأقسام التي تُعنى باللغة العربية : تعليمًا ، وتعلمًا ، وهو اليوم يحتضن عددًا من الطلاب الذين ارتأوا أن يكونوا من حملة لواء لغة القرآن .</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ولمّا كان الطالب بحاجة – دائمًا – إلى بعض الدلائل والعلامات التي تنير له الدرب ، يسرنا أن نقدم هذا الدليل الخاص بقسم اللغة العربية بكليتنا ، وهو دليل نطمح من خلاله إلى إعطاء صورة جلية للقسم : نشأةً ، ورسالةً ، ورؤيةً ، وأهدافًا . كما سيجد فيه الطالب وصفًا كاملاً للوحدات الدراسية ، والمقررات التعليمة ، بالإضافة إلى عدد من الضوابط واللوائح المنظمة للقبول والتسجيل ، والدراسة ، والاختبارات ، مضيئًا له – بإذن الله تعالى – الطريق في مسيرته التعليمية بالمرحلة الجامعية .</w:t>
      </w:r>
    </w:p>
    <w:p w:rsidR="00447D5A" w:rsidRPr="005D430F" w:rsidRDefault="00447D5A" w:rsidP="007A17D3">
      <w:pPr>
        <w:spacing w:line="360" w:lineRule="auto"/>
        <w:jc w:val="both"/>
        <w:rPr>
          <w:rFonts w:ascii="Traditional Arabic" w:hAnsi="Traditional Arabic" w:cs="Traditional Arabic"/>
          <w:b/>
          <w:bCs/>
          <w:sz w:val="28"/>
          <w:szCs w:val="28"/>
          <w:rtl/>
        </w:rPr>
      </w:pPr>
    </w:p>
    <w:p w:rsidR="00447D5A" w:rsidRPr="005D430F" w:rsidRDefault="00447D5A" w:rsidP="005D430F">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والله نسأل أن يوفقنا جميعًا إلى ما يحبه </w:t>
      </w:r>
      <w:proofErr w:type="spellStart"/>
      <w:r w:rsidRPr="005D430F">
        <w:rPr>
          <w:rFonts w:ascii="Traditional Arabic" w:hAnsi="Traditional Arabic" w:cs="Traditional Arabic"/>
          <w:b/>
          <w:bCs/>
          <w:sz w:val="28"/>
          <w:szCs w:val="28"/>
          <w:rtl/>
        </w:rPr>
        <w:t>ويرضاه</w:t>
      </w:r>
      <w:proofErr w:type="spellEnd"/>
      <w:r w:rsidRPr="005D430F">
        <w:rPr>
          <w:rFonts w:ascii="Traditional Arabic" w:hAnsi="Traditional Arabic" w:cs="Traditional Arabic"/>
          <w:b/>
          <w:bCs/>
          <w:sz w:val="28"/>
          <w:szCs w:val="28"/>
          <w:rtl/>
        </w:rPr>
        <w:t xml:space="preserve"> ، إنّه سميع مجيب</w:t>
      </w:r>
    </w:p>
    <w:p w:rsidR="00447D5A" w:rsidRPr="007A17D3" w:rsidRDefault="005B0181" w:rsidP="005B0181">
      <w:pPr>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منسق القسم</w:t>
      </w:r>
    </w:p>
    <w:p w:rsidR="007A17D3" w:rsidRPr="007A17D3" w:rsidRDefault="007A17D3" w:rsidP="007A17D3">
      <w:pPr>
        <w:spacing w:line="360" w:lineRule="auto"/>
        <w:jc w:val="both"/>
        <w:rPr>
          <w:rFonts w:ascii="Traditional Arabic" w:hAnsi="Traditional Arabic" w:cs="Traditional Arabic"/>
          <w:b/>
          <w:bCs/>
          <w:sz w:val="32"/>
          <w:szCs w:val="32"/>
          <w:rtl/>
        </w:rPr>
      </w:pPr>
    </w:p>
    <w:p w:rsidR="00447D5A" w:rsidRPr="007A17D3" w:rsidRDefault="00447D5A" w:rsidP="00215ACA">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أعضاء القسم </w:t>
      </w:r>
    </w:p>
    <w:tbl>
      <w:tblPr>
        <w:bidiVisual/>
        <w:tblW w:w="9340" w:type="dxa"/>
        <w:tblInd w:w="322" w:type="dxa"/>
        <w:tblLayout w:type="fixed"/>
        <w:tblCellMar>
          <w:left w:w="30" w:type="dxa"/>
          <w:right w:w="30" w:type="dxa"/>
        </w:tblCellMar>
        <w:tblLook w:val="0000" w:firstRow="0" w:lastRow="0" w:firstColumn="0" w:lastColumn="0" w:noHBand="0" w:noVBand="0"/>
      </w:tblPr>
      <w:tblGrid>
        <w:gridCol w:w="567"/>
        <w:gridCol w:w="4111"/>
        <w:gridCol w:w="1275"/>
        <w:gridCol w:w="1953"/>
        <w:gridCol w:w="1434"/>
      </w:tblGrid>
      <w:tr w:rsidR="00447D5A"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م</w:t>
            </w:r>
          </w:p>
        </w:tc>
        <w:tc>
          <w:tcPr>
            <w:tcW w:w="4111"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الاسم</w:t>
            </w:r>
          </w:p>
        </w:tc>
        <w:tc>
          <w:tcPr>
            <w:tcW w:w="1275"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المؤهل</w:t>
            </w:r>
            <w:r w:rsidRPr="007A17D3">
              <w:rPr>
                <w:rFonts w:ascii="Traditional Arabic" w:hAnsi="Traditional Arabic" w:cs="Traditional Arabic"/>
                <w:b/>
                <w:bCs/>
                <w:color w:val="000000"/>
                <w:sz w:val="32"/>
                <w:szCs w:val="32"/>
              </w:rPr>
              <w:t xml:space="preserve"> </w:t>
            </w:r>
            <w:r w:rsidRPr="007A17D3">
              <w:rPr>
                <w:rFonts w:ascii="Traditional Arabic" w:hAnsi="Traditional Arabic" w:cs="Traditional Arabic"/>
                <w:b/>
                <w:bCs/>
                <w:color w:val="000000"/>
                <w:sz w:val="32"/>
                <w:szCs w:val="32"/>
                <w:rtl/>
              </w:rPr>
              <w:t>العلمي</w:t>
            </w:r>
          </w:p>
        </w:tc>
        <w:tc>
          <w:tcPr>
            <w:tcW w:w="1953"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tl/>
              </w:rPr>
            </w:pPr>
            <w:r w:rsidRPr="007A17D3">
              <w:rPr>
                <w:rFonts w:ascii="Traditional Arabic" w:hAnsi="Traditional Arabic" w:cs="Traditional Arabic"/>
                <w:b/>
                <w:bCs/>
                <w:color w:val="000000"/>
                <w:sz w:val="32"/>
                <w:szCs w:val="32"/>
                <w:rtl/>
              </w:rPr>
              <w:t>التخصص الدقيق</w:t>
            </w:r>
          </w:p>
          <w:p w:rsidR="00447D5A" w:rsidRPr="007A17D3" w:rsidRDefault="00447D5A" w:rsidP="00215ACA">
            <w:pPr>
              <w:jc w:val="center"/>
              <w:rPr>
                <w:rFonts w:ascii="Traditional Arabic" w:hAnsi="Traditional Arabic" w:cs="Traditional Arabic"/>
                <w:b/>
                <w:bCs/>
                <w:color w:val="000000"/>
                <w:sz w:val="32"/>
                <w:szCs w:val="32"/>
              </w:rPr>
            </w:pPr>
          </w:p>
        </w:tc>
        <w:tc>
          <w:tcPr>
            <w:tcW w:w="1434"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المرتبة</w:t>
            </w:r>
          </w:p>
        </w:tc>
      </w:tr>
      <w:tr w:rsidR="00447D5A"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447D5A" w:rsidRPr="00215ACA" w:rsidRDefault="00215ACA" w:rsidP="00215ACA">
            <w:pPr>
              <w:bidi w:val="0"/>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1</w:t>
            </w:r>
          </w:p>
        </w:tc>
        <w:tc>
          <w:tcPr>
            <w:tcW w:w="4111"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7A17D3" w:rsidP="00215ACA">
            <w:pPr>
              <w:rPr>
                <w:rFonts w:ascii="Traditional Arabic" w:hAnsi="Traditional Arabic" w:cs="Traditional Arabic"/>
                <w:b/>
                <w:bCs/>
                <w:color w:val="000000"/>
                <w:sz w:val="28"/>
                <w:szCs w:val="28"/>
              </w:rPr>
            </w:pPr>
            <w:proofErr w:type="spellStart"/>
            <w:r w:rsidRPr="00215ACA">
              <w:rPr>
                <w:rFonts w:ascii="Traditional Arabic" w:hAnsi="Traditional Arabic" w:cs="Traditional Arabic" w:hint="cs"/>
                <w:b/>
                <w:bCs/>
                <w:color w:val="000000"/>
                <w:sz w:val="28"/>
                <w:szCs w:val="28"/>
                <w:rtl/>
              </w:rPr>
              <w:t>أ.د</w:t>
            </w:r>
            <w:proofErr w:type="spellEnd"/>
            <w:r w:rsidRPr="00215ACA">
              <w:rPr>
                <w:rFonts w:ascii="Traditional Arabic" w:hAnsi="Traditional Arabic" w:cs="Traditional Arabic" w:hint="cs"/>
                <w:b/>
                <w:bCs/>
                <w:color w:val="000000"/>
                <w:sz w:val="28"/>
                <w:szCs w:val="28"/>
                <w:rtl/>
              </w:rPr>
              <w:t xml:space="preserve"> / عزيز محمد عدمان</w:t>
            </w:r>
          </w:p>
        </w:tc>
        <w:tc>
          <w:tcPr>
            <w:tcW w:w="1275"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7A17D3" w:rsidP="00215ACA">
            <w:pPr>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البلاغة والنقد</w:t>
            </w:r>
          </w:p>
        </w:tc>
        <w:tc>
          <w:tcPr>
            <w:tcW w:w="1434"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1A2F24" w:rsidP="00215ACA">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أستـ</w:t>
            </w:r>
            <w:r w:rsidR="007A17D3" w:rsidRPr="00215ACA">
              <w:rPr>
                <w:rFonts w:ascii="Traditional Arabic" w:hAnsi="Traditional Arabic" w:cs="Traditional Arabic" w:hint="cs"/>
                <w:b/>
                <w:bCs/>
                <w:color w:val="000000"/>
                <w:sz w:val="28"/>
                <w:szCs w:val="28"/>
                <w:rtl/>
              </w:rPr>
              <w:t>ـاذ</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905AC8" w:rsidP="00215ACA">
            <w:pPr>
              <w:bidi w:val="0"/>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2</w:t>
            </w:r>
          </w:p>
        </w:tc>
        <w:tc>
          <w:tcPr>
            <w:tcW w:w="4111"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lang w:bidi="ar-EG"/>
              </w:rPr>
              <w:t>د/</w:t>
            </w:r>
            <w:r w:rsidRPr="00215ACA">
              <w:rPr>
                <w:rFonts w:ascii="Traditional Arabic" w:hAnsi="Traditional Arabic" w:cs="Traditional Arabic"/>
                <w:b/>
                <w:bCs/>
                <w:color w:val="000000"/>
                <w:sz w:val="28"/>
                <w:szCs w:val="28"/>
                <w:rtl/>
              </w:rPr>
              <w:t>عاطف</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عبد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العزيز</w:t>
            </w:r>
            <w:r w:rsidRPr="00215ACA">
              <w:rPr>
                <w:rFonts w:ascii="Traditional Arabic" w:hAnsi="Traditional Arabic" w:cs="Traditional Arabic" w:hint="cs"/>
                <w:b/>
                <w:bCs/>
                <w:color w:val="000000"/>
                <w:sz w:val="28"/>
                <w:szCs w:val="28"/>
                <w:rtl/>
              </w:rPr>
              <w:t xml:space="preserve"> </w:t>
            </w:r>
            <w:r w:rsidRPr="00215ACA">
              <w:rPr>
                <w:rFonts w:ascii="Traditional Arabic" w:hAnsi="Traditional Arabic" w:cs="Traditional Arabic"/>
                <w:b/>
                <w:bCs/>
                <w:color w:val="000000"/>
                <w:sz w:val="28"/>
                <w:szCs w:val="28"/>
                <w:rtl/>
              </w:rPr>
              <w:t>معوض</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عيد</w:t>
            </w:r>
          </w:p>
        </w:tc>
        <w:tc>
          <w:tcPr>
            <w:tcW w:w="1275"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 xml:space="preserve">وعلوم اللغة </w:t>
            </w:r>
          </w:p>
        </w:tc>
        <w:tc>
          <w:tcPr>
            <w:tcW w:w="1434"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Pr>
                <w:rFonts w:ascii="Traditional Arabic" w:hAnsi="Traditional Arabic" w:cs="Traditional Arabic"/>
                <w:b/>
                <w:bCs/>
                <w:color w:val="000000"/>
                <w:sz w:val="28"/>
                <w:szCs w:val="28"/>
                <w:rtl/>
              </w:rPr>
              <w:t>م</w:t>
            </w:r>
            <w:r>
              <w:rPr>
                <w:rFonts w:ascii="Traditional Arabic" w:hAnsi="Traditional Arabic" w:cs="Traditional Arabic" w:hint="cs"/>
                <w:b/>
                <w:bCs/>
                <w:color w:val="000000"/>
                <w:sz w:val="28"/>
                <w:szCs w:val="28"/>
                <w:rtl/>
              </w:rPr>
              <w:t>شارك</w:t>
            </w:r>
          </w:p>
        </w:tc>
      </w:tr>
      <w:tr w:rsidR="00656326"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656326" w:rsidRPr="00215ACA" w:rsidRDefault="00656326"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3</w:t>
            </w:r>
          </w:p>
        </w:tc>
        <w:tc>
          <w:tcPr>
            <w:tcW w:w="4111"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د/ صادق يسلم سعيد العي</w:t>
            </w:r>
          </w:p>
        </w:tc>
        <w:tc>
          <w:tcPr>
            <w:tcW w:w="1275" w:type="dxa"/>
            <w:tcBorders>
              <w:top w:val="single" w:sz="12" w:space="0" w:color="auto"/>
              <w:left w:val="single" w:sz="6" w:space="0" w:color="auto"/>
              <w:bottom w:val="single" w:sz="6" w:space="0" w:color="auto"/>
              <w:right w:val="single" w:sz="6" w:space="0" w:color="auto"/>
            </w:tcBorders>
          </w:tcPr>
          <w:p w:rsidR="00656326" w:rsidRPr="00656326"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دكتوراه</w:t>
            </w:r>
          </w:p>
        </w:tc>
        <w:tc>
          <w:tcPr>
            <w:tcW w:w="1953"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أستاذ مشارك</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656326"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4</w:t>
            </w:r>
          </w:p>
        </w:tc>
        <w:tc>
          <w:tcPr>
            <w:tcW w:w="4111"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عامر</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فائل</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بلحاف</w:t>
            </w:r>
          </w:p>
        </w:tc>
        <w:tc>
          <w:tcPr>
            <w:tcW w:w="1275"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اللغة</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والنحو</w:t>
            </w:r>
          </w:p>
        </w:tc>
        <w:tc>
          <w:tcPr>
            <w:tcW w:w="1434"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w:t>
            </w:r>
            <w:r w:rsidR="001A2F24">
              <w:rPr>
                <w:rFonts w:ascii="Traditional Arabic" w:hAnsi="Traditional Arabic" w:cs="Traditional Arabic" w:hint="cs"/>
                <w:b/>
                <w:bCs/>
                <w:color w:val="000000"/>
                <w:sz w:val="28"/>
                <w:szCs w:val="28"/>
                <w:rtl/>
              </w:rPr>
              <w:t>شارك</w:t>
            </w:r>
          </w:p>
        </w:tc>
      </w:tr>
      <w:tr w:rsidR="007A17D3"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7A17D3" w:rsidRPr="00215ACA" w:rsidRDefault="00656326"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5</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عزمي</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حمود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سلمان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دراسات</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لغوية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905AC8"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656326"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6</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656326">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 xml:space="preserve">د / </w:t>
            </w:r>
            <w:r w:rsidR="00656326">
              <w:rPr>
                <w:rFonts w:ascii="Traditional Arabic" w:hAnsi="Traditional Arabic" w:cs="Traditional Arabic" w:hint="cs"/>
                <w:b/>
                <w:bCs/>
                <w:color w:val="000000"/>
                <w:sz w:val="28"/>
                <w:szCs w:val="28"/>
                <w:rtl/>
              </w:rPr>
              <w:t>جمال حسني علي يوسف</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البلاغة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656326" w:rsidRPr="00215ACA" w:rsidRDefault="00656326"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7</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د / سامي حسين علي </w:t>
            </w:r>
            <w:proofErr w:type="spellStart"/>
            <w:r>
              <w:rPr>
                <w:rFonts w:ascii="Traditional Arabic" w:hAnsi="Traditional Arabic" w:cs="Traditional Arabic" w:hint="cs"/>
                <w:b/>
                <w:bCs/>
                <w:color w:val="000000"/>
                <w:sz w:val="28"/>
                <w:szCs w:val="28"/>
                <w:rtl/>
              </w:rPr>
              <w:t>القصوص</w:t>
            </w:r>
            <w:proofErr w:type="spellEnd"/>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البلاغة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215ACA">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656326" w:rsidRPr="00215ACA" w:rsidRDefault="00656326"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8</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لطفي عمر بن الشيخ أبو بكر</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656326"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215ACA">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أستاذ مساعد</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1A2F24"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9</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نعمات محجوب سعيد محمد أحمد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7A17D3"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7A17D3" w:rsidRPr="00215ACA" w:rsidRDefault="001A2F24"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10</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 xml:space="preserve">د / نفيسة </w:t>
            </w:r>
            <w:proofErr w:type="spellStart"/>
            <w:r w:rsidRPr="00215ACA">
              <w:rPr>
                <w:rFonts w:ascii="Traditional Arabic" w:hAnsi="Traditional Arabic" w:cs="Traditional Arabic" w:hint="cs"/>
                <w:b/>
                <w:bCs/>
                <w:color w:val="000000"/>
                <w:sz w:val="28"/>
                <w:szCs w:val="28"/>
                <w:rtl/>
              </w:rPr>
              <w:t>مريود</w:t>
            </w:r>
            <w:proofErr w:type="spellEnd"/>
            <w:r w:rsidRPr="00215ACA">
              <w:rPr>
                <w:rFonts w:ascii="Traditional Arabic" w:hAnsi="Traditional Arabic" w:cs="Traditional Arabic" w:hint="cs"/>
                <w:b/>
                <w:bCs/>
                <w:color w:val="000000"/>
                <w:sz w:val="28"/>
                <w:szCs w:val="28"/>
                <w:rtl/>
              </w:rPr>
              <w:t xml:space="preserve"> المحبوب الفكي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1A2F24"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11</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عفاف محمد سالم الحسين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w:t>
            </w:r>
            <w:r w:rsidRPr="00215ACA">
              <w:rPr>
                <w:rFonts w:ascii="Traditional Arabic" w:hAnsi="Traditional Arabic" w:cs="Traditional Arabic" w:hint="cs"/>
                <w:b/>
                <w:bCs/>
                <w:color w:val="000000"/>
                <w:sz w:val="28"/>
                <w:szCs w:val="28"/>
                <w:rtl/>
              </w:rPr>
              <w:t>دب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656326" w:rsidP="001A2F24">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lastRenderedPageBreak/>
              <w:t>1</w:t>
            </w:r>
            <w:r w:rsidR="001A2F24">
              <w:rPr>
                <w:rFonts w:ascii="Traditional Arabic" w:hAnsi="Traditional Arabic" w:cs="Traditional Arabic" w:hint="cs"/>
                <w:b/>
                <w:bCs/>
                <w:color w:val="000000"/>
                <w:sz w:val="28"/>
                <w:szCs w:val="28"/>
                <w:rtl/>
              </w:rPr>
              <w:t>2</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آمنة كوك حامد المكي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905AC8" w:rsidP="001A2F24">
            <w:pPr>
              <w:bidi w:val="0"/>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1</w:t>
            </w:r>
            <w:r w:rsidR="001A2F24">
              <w:rPr>
                <w:rFonts w:ascii="Traditional Arabic" w:hAnsi="Traditional Arabic" w:cs="Traditional Arabic" w:hint="cs"/>
                <w:b/>
                <w:bCs/>
                <w:color w:val="000000"/>
                <w:sz w:val="28"/>
                <w:szCs w:val="28"/>
                <w:rtl/>
              </w:rPr>
              <w:t>3</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215ACA">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 xml:space="preserve">د / نجية محمد </w:t>
            </w:r>
            <w:proofErr w:type="spellStart"/>
            <w:r>
              <w:rPr>
                <w:rFonts w:ascii="Traditional Arabic" w:hAnsi="Traditional Arabic" w:cs="Traditional Arabic" w:hint="cs"/>
                <w:b/>
                <w:bCs/>
                <w:color w:val="000000"/>
                <w:sz w:val="28"/>
                <w:szCs w:val="28"/>
                <w:rtl/>
              </w:rPr>
              <w:t>محمد</w:t>
            </w:r>
            <w:proofErr w:type="spellEnd"/>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البلاغة </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656326" w:rsidRPr="00215ACA" w:rsidRDefault="00656326" w:rsidP="001A2F24">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1</w:t>
            </w:r>
            <w:r w:rsidR="001A2F24">
              <w:rPr>
                <w:rFonts w:ascii="Traditional Arabic" w:hAnsi="Traditional Arabic" w:cs="Traditional Arabic" w:hint="cs"/>
                <w:b/>
                <w:bCs/>
                <w:color w:val="000000"/>
                <w:sz w:val="28"/>
                <w:szCs w:val="28"/>
                <w:rtl/>
              </w:rPr>
              <w:t>4</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P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عواطف آدم رزق الله سعد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w:t>
            </w:r>
            <w:r w:rsidRPr="00215ACA">
              <w:rPr>
                <w:rFonts w:ascii="Traditional Arabic" w:hAnsi="Traditional Arabic" w:cs="Traditional Arabic" w:hint="cs"/>
                <w:b/>
                <w:bCs/>
                <w:color w:val="000000"/>
                <w:sz w:val="28"/>
                <w:szCs w:val="28"/>
                <w:rtl/>
              </w:rPr>
              <w:t>دب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215ACA"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215ACA" w:rsidRPr="00215ACA" w:rsidRDefault="00215ACA" w:rsidP="001A2F24">
            <w:pPr>
              <w:bidi w:val="0"/>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1</w:t>
            </w:r>
            <w:r w:rsidR="001A2F24">
              <w:rPr>
                <w:rFonts w:ascii="Traditional Arabic" w:hAnsi="Traditional Arabic" w:cs="Traditional Arabic" w:hint="cs"/>
                <w:b/>
                <w:bCs/>
                <w:color w:val="000000"/>
                <w:sz w:val="28"/>
                <w:szCs w:val="28"/>
                <w:rtl/>
              </w:rPr>
              <w:t>5</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15ACA" w:rsidRPr="00215ACA" w:rsidRDefault="00215ACA" w:rsidP="00215ACA">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حسين</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مصطفى</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الزيتاوي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15ACA" w:rsidRPr="00215ACA" w:rsidRDefault="00215ACA"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15ACA" w:rsidRPr="00215ACA" w:rsidRDefault="00215ACA"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لغويات</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تطبيقية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15ACA" w:rsidRPr="00215ACA" w:rsidRDefault="00215ACA"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محاضر</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905AC8" w:rsidP="001A2F24">
            <w:pPr>
              <w:bidi w:val="0"/>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1</w:t>
            </w:r>
            <w:r w:rsidR="001A2F24">
              <w:rPr>
                <w:rFonts w:ascii="Traditional Arabic" w:hAnsi="Traditional Arabic" w:cs="Traditional Arabic" w:hint="cs"/>
                <w:b/>
                <w:bCs/>
                <w:color w:val="000000"/>
                <w:sz w:val="28"/>
                <w:szCs w:val="28"/>
                <w:rtl/>
              </w:rPr>
              <w:t>6</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أ/ علي أحمد طالب الهمامي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الأدب</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محاضر</w:t>
            </w:r>
          </w:p>
        </w:tc>
      </w:tr>
      <w:tr w:rsidR="00905AC8"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905AC8" w:rsidP="001A2F24">
            <w:pPr>
              <w:bidi w:val="0"/>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1</w:t>
            </w:r>
            <w:r w:rsidR="001A2F24">
              <w:rPr>
                <w:rFonts w:ascii="Traditional Arabic" w:hAnsi="Traditional Arabic" w:cs="Traditional Arabic" w:hint="cs"/>
                <w:b/>
                <w:bCs/>
                <w:color w:val="000000"/>
                <w:sz w:val="28"/>
                <w:szCs w:val="28"/>
                <w:rtl/>
              </w:rPr>
              <w:t>7</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 xml:space="preserve">أ / عبير مبروك </w:t>
            </w:r>
            <w:r>
              <w:rPr>
                <w:rFonts w:ascii="Traditional Arabic" w:hAnsi="Traditional Arabic" w:cs="Traditional Arabic" w:hint="cs"/>
                <w:b/>
                <w:bCs/>
                <w:color w:val="000000"/>
                <w:sz w:val="28"/>
                <w:szCs w:val="28"/>
                <w:rtl/>
              </w:rPr>
              <w:t xml:space="preserve">عيضة </w:t>
            </w:r>
            <w:r w:rsidRPr="00215ACA">
              <w:rPr>
                <w:rFonts w:ascii="Traditional Arabic" w:hAnsi="Traditional Arabic" w:cs="Traditional Arabic" w:hint="cs"/>
                <w:b/>
                <w:bCs/>
                <w:color w:val="000000"/>
                <w:sz w:val="28"/>
                <w:szCs w:val="28"/>
                <w:rtl/>
              </w:rPr>
              <w:t>الصيعري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محاضرة</w:t>
            </w:r>
          </w:p>
        </w:tc>
      </w:tr>
      <w:tr w:rsidR="00656326" w:rsidRPr="007A17D3"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656326" w:rsidRPr="00215ACA" w:rsidRDefault="001A2F24" w:rsidP="00215ACA">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18</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0B1D01">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 عبد العزيز علي فرج آل شملان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0B1D01">
            <w:pPr>
              <w:jc w:val="center"/>
              <w:rPr>
                <w:rFonts w:ascii="Traditional Arabic" w:hAnsi="Traditional Arabic" w:cs="Traditional Arabic"/>
                <w:b/>
                <w:bCs/>
                <w:color w:val="000000"/>
                <w:sz w:val="28"/>
                <w:szCs w:val="28"/>
                <w:rtl/>
              </w:rPr>
            </w:pPr>
            <w:proofErr w:type="spellStart"/>
            <w:r>
              <w:rPr>
                <w:rFonts w:ascii="Traditional Arabic" w:hAnsi="Traditional Arabic" w:cs="Traditional Arabic" w:hint="cs"/>
                <w:b/>
                <w:bCs/>
                <w:color w:val="000000"/>
                <w:sz w:val="28"/>
                <w:szCs w:val="28"/>
                <w:rtl/>
              </w:rPr>
              <w:t>بكلاريوس</w:t>
            </w:r>
            <w:proofErr w:type="spellEnd"/>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اللغة العربية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معيد</w:t>
            </w:r>
          </w:p>
        </w:tc>
      </w:tr>
      <w:tr w:rsidR="00905AC8" w:rsidRPr="00215ACA" w:rsidTr="005D430F">
        <w:trPr>
          <w:trHeight w:hRule="exact" w:val="907"/>
        </w:trPr>
        <w:tc>
          <w:tcPr>
            <w:tcW w:w="567" w:type="dxa"/>
            <w:tcBorders>
              <w:top w:val="single" w:sz="6" w:space="0" w:color="auto"/>
              <w:left w:val="single" w:sz="6" w:space="0" w:color="auto"/>
              <w:bottom w:val="single" w:sz="6" w:space="0" w:color="auto"/>
              <w:right w:val="single" w:sz="6" w:space="0" w:color="auto"/>
            </w:tcBorders>
          </w:tcPr>
          <w:p w:rsidR="00905AC8" w:rsidRPr="00215ACA" w:rsidRDefault="001A2F24" w:rsidP="00656326">
            <w:pPr>
              <w:bidi w:val="0"/>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19</w:t>
            </w: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 xml:space="preserve">أ/ متعبة سالم </w:t>
            </w:r>
            <w:r w:rsidR="00656326">
              <w:rPr>
                <w:rFonts w:ascii="Traditional Arabic" w:hAnsi="Traditional Arabic" w:cs="Traditional Arabic" w:hint="cs"/>
                <w:b/>
                <w:bCs/>
                <w:color w:val="000000"/>
                <w:sz w:val="28"/>
                <w:szCs w:val="28"/>
                <w:rtl/>
              </w:rPr>
              <w:t xml:space="preserve">محه </w:t>
            </w:r>
            <w:r>
              <w:rPr>
                <w:rFonts w:ascii="Traditional Arabic" w:hAnsi="Traditional Arabic" w:cs="Traditional Arabic" w:hint="cs"/>
                <w:b/>
                <w:bCs/>
                <w:color w:val="000000"/>
                <w:sz w:val="28"/>
                <w:szCs w:val="28"/>
                <w:rtl/>
              </w:rPr>
              <w:t>حساني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proofErr w:type="spellStart"/>
            <w:r>
              <w:rPr>
                <w:rFonts w:ascii="Traditional Arabic" w:hAnsi="Traditional Arabic" w:cs="Traditional Arabic" w:hint="cs"/>
                <w:b/>
                <w:bCs/>
                <w:color w:val="000000"/>
                <w:sz w:val="28"/>
                <w:szCs w:val="28"/>
                <w:rtl/>
              </w:rPr>
              <w:t>بكلاريوس</w:t>
            </w:r>
            <w:proofErr w:type="spellEnd"/>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اللغة العربية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معيد</w:t>
            </w:r>
          </w:p>
        </w:tc>
      </w:tr>
    </w:tbl>
    <w:p w:rsidR="00447D5A" w:rsidRPr="00215ACA" w:rsidRDefault="00447D5A" w:rsidP="007A17D3">
      <w:pPr>
        <w:spacing w:line="360" w:lineRule="auto"/>
        <w:rPr>
          <w:rFonts w:ascii="Traditional Arabic" w:eastAsia="SimSun-ExtB" w:hAnsi="Traditional Arabic" w:cs="PT Bold Heading"/>
          <w:b/>
          <w:bCs/>
          <w:sz w:val="32"/>
          <w:szCs w:val="32"/>
          <w:rtl/>
        </w:rPr>
      </w:pPr>
      <w:r w:rsidRPr="00215ACA">
        <w:rPr>
          <w:rFonts w:ascii="Traditional Arabic" w:eastAsia="SimSun-ExtB" w:hAnsi="Traditional Arabic" w:cs="PT Bold Heading"/>
          <w:b/>
          <w:bCs/>
          <w:sz w:val="32"/>
          <w:szCs w:val="32"/>
          <w:rtl/>
        </w:rPr>
        <w:t>أولاً:</w:t>
      </w:r>
      <w:r w:rsidR="001A2F24">
        <w:rPr>
          <w:rFonts w:ascii="Traditional Arabic" w:eastAsia="SimSun-ExtB" w:hAnsi="Traditional Arabic" w:cs="PT Bold Heading" w:hint="cs"/>
          <w:b/>
          <w:bCs/>
          <w:sz w:val="32"/>
          <w:szCs w:val="32"/>
          <w:rtl/>
        </w:rPr>
        <w:t xml:space="preserve"> </w:t>
      </w:r>
      <w:r w:rsidRPr="00215ACA">
        <w:rPr>
          <w:rFonts w:ascii="Traditional Arabic" w:eastAsia="SimSun-ExtB" w:hAnsi="Traditional Arabic" w:cs="PT Bold Heading"/>
          <w:b/>
          <w:bCs/>
          <w:sz w:val="32"/>
          <w:szCs w:val="32"/>
          <w:rtl/>
        </w:rPr>
        <w:t>نبذة عن القسم :</w:t>
      </w:r>
    </w:p>
    <w:p w:rsidR="00447D5A" w:rsidRPr="007A17D3" w:rsidRDefault="00447D5A" w:rsidP="00DE2ED4">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كان قسم اللغة العربية أحد الأقسام التابعة لكلية التربية للبنات بشرورة عند بدء الدراسة في الكلية العام الجامعي 1423 هـ ، و</w:t>
      </w:r>
      <w:r w:rsidRPr="007A17D3">
        <w:rPr>
          <w:rFonts w:ascii="Traditional Arabic" w:hAnsi="Traditional Arabic" w:cs="Traditional Arabic"/>
          <w:b/>
          <w:bCs/>
          <w:sz w:val="32"/>
          <w:szCs w:val="32"/>
          <w:rtl/>
          <w:lang w:bidi="ar-EG"/>
        </w:rPr>
        <w:t xml:space="preserve">التي </w:t>
      </w:r>
      <w:r w:rsidRPr="007A17D3">
        <w:rPr>
          <w:rFonts w:ascii="Traditional Arabic" w:hAnsi="Traditional Arabic" w:cs="Traditional Arabic"/>
          <w:b/>
          <w:bCs/>
          <w:sz w:val="32"/>
          <w:szCs w:val="32"/>
          <w:rtl/>
        </w:rPr>
        <w:t xml:space="preserve">كانت تابعة لتعليم البنات بوزارة التربية والتعليم . ثم انضم القسم والكلية لجامعة الملك خالد في العام 1426 هـ ، وبعدها لجامعة نجران عند إنشائها عام 1427 هـ ، وتحول اسم الكلية من كلية البنات إلي كلية العلوم والآداب بشرورة جامعة </w:t>
      </w:r>
      <w:proofErr w:type="spellStart"/>
      <w:r w:rsidRPr="007A17D3">
        <w:rPr>
          <w:rFonts w:ascii="Traditional Arabic" w:hAnsi="Traditional Arabic" w:cs="Traditional Arabic"/>
          <w:b/>
          <w:bCs/>
          <w:sz w:val="32"/>
          <w:szCs w:val="32"/>
          <w:rtl/>
        </w:rPr>
        <w:t>نجران.ويعمل</w:t>
      </w:r>
      <w:proofErr w:type="spellEnd"/>
      <w:r w:rsidRPr="007A17D3">
        <w:rPr>
          <w:rFonts w:ascii="Traditional Arabic" w:hAnsi="Traditional Arabic" w:cs="Traditional Arabic"/>
          <w:b/>
          <w:bCs/>
          <w:sz w:val="32"/>
          <w:szCs w:val="32"/>
          <w:rtl/>
        </w:rPr>
        <w:t xml:space="preserve"> قسم اللغة العربية على تخريج د</w:t>
      </w:r>
      <w:r w:rsidR="00DE2ED4">
        <w:rPr>
          <w:rFonts w:ascii="Traditional Arabic" w:hAnsi="Traditional Arabic" w:cs="Traditional Arabic"/>
          <w:b/>
          <w:bCs/>
          <w:sz w:val="32"/>
          <w:szCs w:val="32"/>
          <w:rtl/>
        </w:rPr>
        <w:t xml:space="preserve">فعات مؤهلة أكاديميًا وتربويًا </w:t>
      </w:r>
      <w:r w:rsidR="00DE2ED4">
        <w:rPr>
          <w:rFonts w:ascii="Traditional Arabic" w:hAnsi="Traditional Arabic" w:cs="Traditional Arabic"/>
          <w:b/>
          <w:bCs/>
          <w:sz w:val="32"/>
          <w:szCs w:val="32"/>
          <w:rtl/>
        </w:rPr>
        <w:lastRenderedPageBreak/>
        <w:t>،</w:t>
      </w:r>
      <w:r w:rsidRPr="007A17D3">
        <w:rPr>
          <w:rFonts w:ascii="Traditional Arabic" w:hAnsi="Traditional Arabic" w:cs="Traditional Arabic"/>
          <w:b/>
          <w:bCs/>
          <w:sz w:val="32"/>
          <w:szCs w:val="32"/>
          <w:rtl/>
        </w:rPr>
        <w:t xml:space="preserve">بما يقدمه من مواد متنوعة تحوي الجانبين . كما يعمل على نشر الثقافة العربية من خلال تدريس أهم مواد اللغة العربية في الأقسام </w:t>
      </w:r>
      <w:proofErr w:type="spellStart"/>
      <w:r w:rsidRPr="007A17D3">
        <w:rPr>
          <w:rFonts w:ascii="Traditional Arabic" w:hAnsi="Traditional Arabic" w:cs="Traditional Arabic"/>
          <w:b/>
          <w:bCs/>
          <w:sz w:val="32"/>
          <w:szCs w:val="32"/>
          <w:rtl/>
        </w:rPr>
        <w:t>ال</w:t>
      </w:r>
      <w:r w:rsidR="00656326">
        <w:rPr>
          <w:rFonts w:ascii="Traditional Arabic" w:hAnsi="Traditional Arabic" w:cs="Traditional Arabic"/>
          <w:b/>
          <w:bCs/>
          <w:sz w:val="32"/>
          <w:szCs w:val="32"/>
          <w:rtl/>
        </w:rPr>
        <w:t>أخرى،النظرية</w:t>
      </w:r>
      <w:proofErr w:type="spellEnd"/>
      <w:r w:rsidR="00656326">
        <w:rPr>
          <w:rFonts w:ascii="Traditional Arabic" w:hAnsi="Traditional Arabic" w:cs="Traditional Arabic"/>
          <w:b/>
          <w:bCs/>
          <w:sz w:val="32"/>
          <w:szCs w:val="32"/>
          <w:rtl/>
        </w:rPr>
        <w:t xml:space="preserve"> منها والتطبيقية</w:t>
      </w:r>
    </w:p>
    <w:p w:rsidR="005D430F" w:rsidRPr="00EB4229" w:rsidRDefault="005D430F" w:rsidP="005D430F">
      <w:pPr>
        <w:widowControl w:val="0"/>
        <w:spacing w:line="360" w:lineRule="auto"/>
        <w:rPr>
          <w:rFonts w:cs="AL-Mateen"/>
          <w:b/>
          <w:bCs/>
          <w:sz w:val="36"/>
          <w:szCs w:val="36"/>
          <w:rtl/>
        </w:rPr>
      </w:pPr>
      <w:r>
        <w:rPr>
          <w:rFonts w:cs="AL-Mateen" w:hint="cs"/>
          <w:b/>
          <w:bCs/>
          <w:sz w:val="36"/>
          <w:szCs w:val="36"/>
          <w:rtl/>
        </w:rPr>
        <w:t xml:space="preserve">ثانيًا : </w:t>
      </w:r>
      <w:r w:rsidRPr="00EB4229">
        <w:rPr>
          <w:rFonts w:cs="AL-Mateen" w:hint="cs"/>
          <w:b/>
          <w:bCs/>
          <w:sz w:val="36"/>
          <w:szCs w:val="36"/>
          <w:rtl/>
        </w:rPr>
        <w:t>رؤية القسم:</w:t>
      </w:r>
    </w:p>
    <w:p w:rsidR="005D430F" w:rsidRPr="00EB4229" w:rsidRDefault="005D430F" w:rsidP="005D430F">
      <w:pPr>
        <w:widowControl w:val="0"/>
        <w:spacing w:line="360" w:lineRule="auto"/>
        <w:jc w:val="both"/>
        <w:rPr>
          <w:rFonts w:cs="Tahoma"/>
          <w:color w:val="000000"/>
          <w:sz w:val="32"/>
          <w:szCs w:val="32"/>
          <w:rtl/>
        </w:rPr>
      </w:pPr>
      <w:r w:rsidRPr="00EB4229">
        <w:rPr>
          <w:rFonts w:ascii="Traditional Arabic" w:hAnsi="Traditional Arabic" w:cs="Traditional Arabic"/>
          <w:b/>
          <w:bCs/>
          <w:sz w:val="32"/>
          <w:szCs w:val="32"/>
          <w:rtl/>
        </w:rPr>
        <w:t>الإبداع و التفوق في مجال اللغة العربية محليا وعربيا.</w:t>
      </w:r>
      <w:r w:rsidRPr="00EB4229">
        <w:rPr>
          <w:sz w:val="32"/>
          <w:szCs w:val="32"/>
        </w:rPr>
        <w:t xml:space="preserve"> </w:t>
      </w:r>
    </w:p>
    <w:p w:rsidR="005D430F" w:rsidRPr="00EB4229" w:rsidRDefault="005D430F" w:rsidP="005D430F">
      <w:pPr>
        <w:widowControl w:val="0"/>
        <w:spacing w:line="360" w:lineRule="auto"/>
        <w:rPr>
          <w:rFonts w:cs="AL-Mateen"/>
          <w:b/>
          <w:bCs/>
          <w:sz w:val="36"/>
          <w:szCs w:val="36"/>
          <w:rtl/>
        </w:rPr>
      </w:pPr>
      <w:r>
        <w:rPr>
          <w:rFonts w:cs="AL-Mateen" w:hint="cs"/>
          <w:b/>
          <w:bCs/>
          <w:sz w:val="36"/>
          <w:szCs w:val="36"/>
          <w:rtl/>
        </w:rPr>
        <w:t>ثالثًا : رسالة البرنامج</w:t>
      </w:r>
      <w:r w:rsidRPr="00EB4229">
        <w:rPr>
          <w:rFonts w:cs="AL-Mateen" w:hint="cs"/>
          <w:b/>
          <w:bCs/>
          <w:sz w:val="36"/>
          <w:szCs w:val="36"/>
          <w:rtl/>
        </w:rPr>
        <w:t xml:space="preserve"> :</w:t>
      </w:r>
    </w:p>
    <w:p w:rsidR="005D430F" w:rsidRPr="00656326" w:rsidRDefault="001A2F24" w:rsidP="00656326">
      <w:pPr>
        <w:widowControl w:val="0"/>
        <w:spacing w:line="360" w:lineRule="auto"/>
        <w:jc w:val="both"/>
        <w:rPr>
          <w:rFonts w:ascii="Courier New" w:hAnsi="Courier New" w:cs="Courier New"/>
          <w:color w:val="000000"/>
          <w:sz w:val="32"/>
          <w:szCs w:val="32"/>
          <w:rtl/>
        </w:rPr>
      </w:pPr>
      <w:r>
        <w:rPr>
          <w:rFonts w:ascii="Traditional Arabic" w:hAnsi="Traditional Arabic" w:cs="Traditional Arabic"/>
          <w:b/>
          <w:bCs/>
          <w:sz w:val="32"/>
          <w:szCs w:val="32"/>
          <w:rtl/>
        </w:rPr>
        <w:t>يه</w:t>
      </w:r>
      <w:r w:rsidR="005D430F" w:rsidRPr="00EB4229">
        <w:rPr>
          <w:rFonts w:ascii="Traditional Arabic" w:hAnsi="Traditional Arabic" w:cs="Traditional Arabic"/>
          <w:b/>
          <w:bCs/>
          <w:sz w:val="32"/>
          <w:szCs w:val="32"/>
          <w:rtl/>
        </w:rPr>
        <w:t xml:space="preserve">دف القسم إلى إعداد خريج متميز علميا و بحثيا , و مؤهل تربويا و تدريسيا من خلال </w:t>
      </w:r>
      <w:r>
        <w:rPr>
          <w:rFonts w:ascii="Traditional Arabic" w:hAnsi="Traditional Arabic" w:cs="Traditional Arabic"/>
          <w:b/>
          <w:bCs/>
          <w:sz w:val="32"/>
          <w:szCs w:val="32"/>
          <w:rtl/>
        </w:rPr>
        <w:t>مقررات متطورة تلبية لحاجات سوق الع</w:t>
      </w:r>
      <w:r>
        <w:rPr>
          <w:rFonts w:ascii="Traditional Arabic" w:hAnsi="Traditional Arabic" w:cs="Traditional Arabic" w:hint="cs"/>
          <w:b/>
          <w:bCs/>
          <w:sz w:val="32"/>
          <w:szCs w:val="32"/>
          <w:rtl/>
        </w:rPr>
        <w:t>م</w:t>
      </w:r>
      <w:r>
        <w:rPr>
          <w:rFonts w:ascii="Traditional Arabic" w:hAnsi="Traditional Arabic" w:cs="Traditional Arabic"/>
          <w:b/>
          <w:bCs/>
          <w:sz w:val="32"/>
          <w:szCs w:val="32"/>
          <w:rtl/>
        </w:rPr>
        <w:t>ل, وإسهاما في الربط بين التراث و المعاصرة , و ح</w:t>
      </w:r>
      <w:r>
        <w:rPr>
          <w:rFonts w:ascii="Traditional Arabic" w:hAnsi="Traditional Arabic" w:cs="Traditional Arabic" w:hint="cs"/>
          <w:b/>
          <w:bCs/>
          <w:sz w:val="32"/>
          <w:szCs w:val="32"/>
          <w:rtl/>
        </w:rPr>
        <w:t>ف</w:t>
      </w:r>
      <w:r w:rsidR="005D430F" w:rsidRPr="00EB4229">
        <w:rPr>
          <w:rFonts w:ascii="Traditional Arabic" w:hAnsi="Traditional Arabic" w:cs="Traditional Arabic"/>
          <w:b/>
          <w:bCs/>
          <w:sz w:val="32"/>
          <w:szCs w:val="32"/>
          <w:rtl/>
        </w:rPr>
        <w:t>ـاظا علـى لغة القرآن الكريم .</w:t>
      </w:r>
      <w:r w:rsidR="005D430F" w:rsidRPr="00EB4229">
        <w:rPr>
          <w:sz w:val="32"/>
          <w:szCs w:val="32"/>
        </w:rPr>
        <w:t xml:space="preserve"> </w:t>
      </w:r>
    </w:p>
    <w:p w:rsidR="005D430F" w:rsidRPr="00EB4229" w:rsidRDefault="005D430F" w:rsidP="005D430F">
      <w:pPr>
        <w:widowControl w:val="0"/>
        <w:spacing w:line="360" w:lineRule="auto"/>
        <w:rPr>
          <w:rFonts w:ascii="Calibri" w:hAnsi="Calibri" w:cs="AL-Mateen"/>
          <w:b/>
          <w:bCs/>
          <w:sz w:val="36"/>
          <w:szCs w:val="36"/>
        </w:rPr>
      </w:pPr>
      <w:r w:rsidRPr="00EB4229">
        <w:rPr>
          <w:rFonts w:cs="AL-Mateen" w:hint="cs"/>
          <w:b/>
          <w:bCs/>
          <w:sz w:val="36"/>
          <w:szCs w:val="36"/>
          <w:rtl/>
        </w:rPr>
        <w:t>الأهداف الاستراتيجية:</w:t>
      </w:r>
    </w:p>
    <w:p w:rsidR="005D430F" w:rsidRPr="00EB4229" w:rsidRDefault="005D430F" w:rsidP="005D430F">
      <w:pPr>
        <w:widowControl w:val="0"/>
        <w:spacing w:line="360" w:lineRule="auto"/>
        <w:jc w:val="both"/>
        <w:rPr>
          <w:rFonts w:ascii="Traditional Arabic" w:hAnsi="Traditional Arabic" w:cs="Traditional Arabic"/>
          <w:b/>
          <w:bCs/>
          <w:color w:val="000000"/>
          <w:sz w:val="32"/>
          <w:szCs w:val="32"/>
          <w:rtl/>
          <w:lang w:bidi="ar-EG"/>
        </w:rPr>
      </w:pPr>
      <w:r w:rsidRPr="00EB4229">
        <w:rPr>
          <w:rFonts w:ascii="Traditional Arabic" w:hAnsi="Traditional Arabic" w:cs="Traditional Arabic"/>
          <w:b/>
          <w:bCs/>
          <w:sz w:val="32"/>
          <w:szCs w:val="32"/>
          <w:rtl/>
        </w:rPr>
        <w:t xml:space="preserve">1- </w:t>
      </w:r>
      <w:r w:rsidR="001A2F24">
        <w:rPr>
          <w:rFonts w:ascii="Traditional Arabic" w:hAnsi="Traditional Arabic" w:cs="Traditional Arabic"/>
          <w:b/>
          <w:bCs/>
          <w:sz w:val="32"/>
          <w:szCs w:val="32"/>
          <w:rtl/>
          <w:lang w:bidi="ar-EG"/>
        </w:rPr>
        <w:t>إمداد الطالب بالمعايير التربوي</w:t>
      </w:r>
      <w:r w:rsidRPr="00EB4229">
        <w:rPr>
          <w:rFonts w:ascii="Traditional Arabic" w:hAnsi="Traditional Arabic" w:cs="Traditional Arabic"/>
          <w:b/>
          <w:bCs/>
          <w:sz w:val="32"/>
          <w:szCs w:val="32"/>
          <w:rtl/>
          <w:lang w:bidi="ar-EG"/>
        </w:rPr>
        <w:t>ة المطلوبة للارتقاء بت</w:t>
      </w:r>
      <w:r w:rsidR="001A2F24">
        <w:rPr>
          <w:rFonts w:ascii="Traditional Arabic" w:hAnsi="Traditional Arabic" w:cs="Traditional Arabic"/>
          <w:b/>
          <w:bCs/>
          <w:sz w:val="32"/>
          <w:szCs w:val="32"/>
          <w:rtl/>
          <w:lang w:bidi="ar-EG"/>
        </w:rPr>
        <w:t>دريس اللغة العربي</w:t>
      </w:r>
      <w:r w:rsidRPr="00EB4229">
        <w:rPr>
          <w:rFonts w:ascii="Traditional Arabic" w:hAnsi="Traditional Arabic" w:cs="Traditional Arabic"/>
          <w:b/>
          <w:bCs/>
          <w:sz w:val="32"/>
          <w:szCs w:val="32"/>
          <w:rtl/>
          <w:lang w:bidi="ar-EG"/>
        </w:rPr>
        <w:t>ة فيما قبل الجامعة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t>2-</w:t>
      </w:r>
      <w:r w:rsidRPr="00EB4229">
        <w:rPr>
          <w:rFonts w:ascii="Traditional Arabic" w:hAnsi="Traditional Arabic" w:cs="Traditional Arabic"/>
          <w:b/>
          <w:bCs/>
          <w:sz w:val="32"/>
          <w:szCs w:val="32"/>
          <w:rtl/>
          <w:lang w:bidi="ar-EG"/>
        </w:rPr>
        <w:t>رفــع مستوى الطالب مهنيا وعلميا و تربويا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t xml:space="preserve">3- </w:t>
      </w:r>
      <w:r w:rsidRPr="00EB4229">
        <w:rPr>
          <w:rFonts w:ascii="Traditional Arabic" w:hAnsi="Traditional Arabic" w:cs="Traditional Arabic"/>
          <w:b/>
          <w:bCs/>
          <w:sz w:val="32"/>
          <w:szCs w:val="32"/>
          <w:rtl/>
          <w:lang w:bidi="ar-EG"/>
        </w:rPr>
        <w:t>تزويد الطالب بالمهارات اللغوية اللازمة لإثراء حصيلتهم الفكرية والثقافية والفنية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t xml:space="preserve">4- </w:t>
      </w:r>
      <w:r w:rsidRPr="00EB4229">
        <w:rPr>
          <w:rFonts w:ascii="Traditional Arabic" w:hAnsi="Traditional Arabic" w:cs="Traditional Arabic"/>
          <w:b/>
          <w:bCs/>
          <w:sz w:val="32"/>
          <w:szCs w:val="32"/>
          <w:rtl/>
          <w:lang w:bidi="ar-EG"/>
        </w:rPr>
        <w:t>إعداد كفاءات مؤهلة في مجال تدريس اللغة العربية وآدابها و العمل في القطاعين العام والخاص .</w:t>
      </w:r>
    </w:p>
    <w:p w:rsidR="005D430F" w:rsidRPr="005D430F" w:rsidRDefault="005D430F" w:rsidP="005D430F">
      <w:pPr>
        <w:widowControl w:val="0"/>
        <w:spacing w:line="360" w:lineRule="auto"/>
        <w:jc w:val="both"/>
        <w:rPr>
          <w:rFonts w:ascii="Traditional Arabic" w:hAnsi="Traditional Arabic" w:cs="Traditional Arabic"/>
          <w:b/>
          <w:bCs/>
          <w:sz w:val="38"/>
          <w:szCs w:val="38"/>
          <w:rtl/>
        </w:rPr>
      </w:pPr>
      <w:r w:rsidRPr="00EB4229">
        <w:rPr>
          <w:rFonts w:ascii="Traditional Arabic" w:hAnsi="Traditional Arabic" w:cs="Traditional Arabic"/>
          <w:b/>
          <w:bCs/>
          <w:sz w:val="32"/>
          <w:szCs w:val="32"/>
          <w:rtl/>
        </w:rPr>
        <w:t xml:space="preserve">5- </w:t>
      </w:r>
      <w:r w:rsidRPr="00EB4229">
        <w:rPr>
          <w:rFonts w:ascii="Traditional Arabic" w:hAnsi="Traditional Arabic" w:cs="Traditional Arabic"/>
          <w:b/>
          <w:bCs/>
          <w:sz w:val="32"/>
          <w:szCs w:val="32"/>
          <w:rtl/>
          <w:lang w:bidi="ar-EG"/>
        </w:rPr>
        <w:t xml:space="preserve">الربط بين التراث اللغوي والفكري العربي القديم، وبين المعاصرة بمناهجها المتنوعة </w:t>
      </w:r>
      <w:r>
        <w:rPr>
          <w:rFonts w:ascii="Traditional Arabic" w:hAnsi="Traditional Arabic" w:cs="Traditional Arabic"/>
          <w:b/>
          <w:bCs/>
          <w:sz w:val="38"/>
          <w:szCs w:val="38"/>
          <w:rtl/>
          <w:lang w:bidi="ar-EG"/>
        </w:rPr>
        <w:t>.</w:t>
      </w:r>
    </w:p>
    <w:p w:rsidR="00447D5A" w:rsidRPr="00215ACA" w:rsidRDefault="00447D5A" w:rsidP="00215ACA">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خامساً ـ القيم الجوهرية التي يتبناها القسم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تعد القيم والمبادئ والمعتقدات بمنزلة إطار عمل يعمل القسم لتحقيق أولوياتها </w:t>
      </w:r>
      <w:proofErr w:type="spellStart"/>
      <w:r w:rsidRPr="007A17D3">
        <w:rPr>
          <w:rFonts w:ascii="Traditional Arabic" w:hAnsi="Traditional Arabic" w:cs="Traditional Arabic"/>
          <w:b/>
          <w:bCs/>
          <w:sz w:val="32"/>
          <w:szCs w:val="32"/>
          <w:rtl/>
        </w:rPr>
        <w:t>الإستراتيجية</w:t>
      </w:r>
      <w:proofErr w:type="spellEnd"/>
      <w:r w:rsidRPr="007A17D3">
        <w:rPr>
          <w:rFonts w:ascii="Traditional Arabic" w:hAnsi="Traditional Arabic" w:cs="Traditional Arabic"/>
          <w:b/>
          <w:bCs/>
          <w:sz w:val="32"/>
          <w:szCs w:val="32"/>
          <w:rtl/>
        </w:rPr>
        <w:t xml:space="preserve"> ، وتعد القيم المشتركة عادات عقلية تؤثر في التعامل بين الأفراد داخل القسم وخارجه ، وفي سعي القسم نحو تحقيق أهدافه ، فإنه يعلي ويثمن القيم الجوهرية التي تتبناها جامعة نجران ، وهذه القيم هي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1ـ القيادة : دعم وتعزيز المهارات والأدوار القيادية علي كافة المستويات.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2ـ المسؤولية : التفاعل الإيجابي تجاه القسم والمجتمع من واقع الإحساس بالمسؤولية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3ـ الأمانة : أداء الواجبات والوفاء بالحقوق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4ـ الشفافية : الوضوح في كافة الأنشطة والقرارات والتعاملات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5ـ المساءلة : تحمل مسؤولية نتائج أعمالنا والاستعداد للتوضيح والرد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6ـ العدالة : أن يعطى كل ذي حق حقه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7ـ الاحترام : التعامل بتحضر وإنسانية وحفظ للكرامة وفق القيم الإسلامية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8ـ العمل بروح الفريق : العمل الجماعي وتبادل الخبرات والمعارف .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9ـ الإبداع : تهيئة بيئة مناسبة لتحفيز التفكير الإبداعي المنتج وفقاً لتعاليم الإسلام </w:t>
      </w:r>
    </w:p>
    <w:p w:rsidR="00447D5A"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10ـ الجودة : ضمان جودة الأداء وفقاً للمعايير المحلية والعالمية.</w:t>
      </w:r>
    </w:p>
    <w:p w:rsidR="00447D5A" w:rsidRPr="00215ACA" w:rsidRDefault="00447D5A" w:rsidP="007A17D3">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سادساً : مصادر التعلم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1ـ المكتبة الرقمية بالجامعة.</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2ـ مكتبة كلية البنات .</w:t>
      </w:r>
    </w:p>
    <w:p w:rsidR="00215ACA" w:rsidRPr="007A17D3" w:rsidRDefault="00447D5A" w:rsidP="005D430F">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3ـ الكتب والمراجع التي يعدها أعضاء هيئة التدريس بالقسم .</w:t>
      </w:r>
    </w:p>
    <w:p w:rsidR="00447D5A" w:rsidRPr="00215ACA" w:rsidRDefault="00447D5A" w:rsidP="007A17D3">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سابعاً :القاعات :</w:t>
      </w:r>
    </w:p>
    <w:p w:rsidR="00215ACA" w:rsidRPr="007A17D3" w:rsidRDefault="00447D5A" w:rsidP="005D430F">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يوجد بالكلية عدد كبير من القاعات الدراسية داخل كلية البنات ، وكذلك عدد كبير للشعب التي يقوم القسم بتدريس المقررات فيها ، والقاعات جميعها مجهزة بالتقنيات الحديثة ، وكافية من حيث المساحة وملائمة من حيث التجهيزات .</w:t>
      </w:r>
    </w:p>
    <w:p w:rsidR="00447D5A" w:rsidRPr="00215ACA" w:rsidRDefault="00215ACA" w:rsidP="007A17D3">
      <w:pPr>
        <w:spacing w:line="360" w:lineRule="auto"/>
        <w:jc w:val="lowKashida"/>
        <w:rPr>
          <w:rFonts w:ascii="Traditional Arabic" w:hAnsi="Traditional Arabic" w:cs="PT Bold Heading"/>
          <w:b/>
          <w:bCs/>
          <w:sz w:val="32"/>
          <w:szCs w:val="32"/>
          <w:rtl/>
        </w:rPr>
      </w:pPr>
      <w:r>
        <w:rPr>
          <w:rFonts w:ascii="Traditional Arabic" w:hAnsi="Traditional Arabic" w:cs="PT Bold Heading"/>
          <w:b/>
          <w:bCs/>
          <w:sz w:val="32"/>
          <w:szCs w:val="32"/>
          <w:rtl/>
        </w:rPr>
        <w:t xml:space="preserve">ثامناً </w:t>
      </w:r>
      <w:r w:rsidR="00447D5A" w:rsidRPr="00215ACA">
        <w:rPr>
          <w:rFonts w:ascii="Traditional Arabic" w:hAnsi="Traditional Arabic" w:cs="PT Bold Heading"/>
          <w:b/>
          <w:bCs/>
          <w:sz w:val="32"/>
          <w:szCs w:val="32"/>
          <w:rtl/>
        </w:rPr>
        <w:t xml:space="preserve">: مقدمة عن الخطة  الدراسية للقسم ومبررات تقديمها : </w:t>
      </w:r>
    </w:p>
    <w:p w:rsidR="00447D5A" w:rsidRPr="007A17D3" w:rsidRDefault="00447D5A" w:rsidP="007A17D3">
      <w:pPr>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اللغة العربية عامل أساسي في تحصيل الطالبات للمقررات الدراسية الأخرى، فالطالبة التي تعاني من مشكلات في مهارات اللغة العربية يصعب عليها مواصلة تعلم المهارات المطلوبة في باقي المقررات بالكفاءة المطلوبة ، ومن هنا كانت الخطة الحالية لقسم اللغة العربية، تتضمن (11) وحدة </w:t>
      </w:r>
      <w:proofErr w:type="spellStart"/>
      <w:r w:rsidRPr="007A17D3">
        <w:rPr>
          <w:rFonts w:ascii="Traditional Arabic" w:hAnsi="Traditional Arabic" w:cs="Traditional Arabic"/>
          <w:b/>
          <w:bCs/>
          <w:sz w:val="32"/>
          <w:szCs w:val="32"/>
          <w:rtl/>
        </w:rPr>
        <w:t>تتطلبها</w:t>
      </w:r>
      <w:proofErr w:type="spellEnd"/>
      <w:r w:rsidRPr="007A17D3">
        <w:rPr>
          <w:rFonts w:ascii="Traditional Arabic" w:hAnsi="Traditional Arabic" w:cs="Traditional Arabic"/>
          <w:b/>
          <w:bCs/>
          <w:sz w:val="32"/>
          <w:szCs w:val="32"/>
          <w:rtl/>
        </w:rPr>
        <w:t xml:space="preserve"> الجامعة(4 مقررات في الثقافة الإسلامية بثمان وحدات، ومقرر واحد في اللغة الإنجليزية بثلاث وحدات)، و (32) وحدة </w:t>
      </w:r>
      <w:proofErr w:type="spellStart"/>
      <w:r w:rsidRPr="007A17D3">
        <w:rPr>
          <w:rFonts w:ascii="Traditional Arabic" w:hAnsi="Traditional Arabic" w:cs="Traditional Arabic"/>
          <w:b/>
          <w:bCs/>
          <w:sz w:val="32"/>
          <w:szCs w:val="32"/>
          <w:rtl/>
        </w:rPr>
        <w:t>تتطلبها</w:t>
      </w:r>
      <w:proofErr w:type="spellEnd"/>
      <w:r w:rsidRPr="007A17D3">
        <w:rPr>
          <w:rFonts w:ascii="Traditional Arabic" w:hAnsi="Traditional Arabic" w:cs="Traditional Arabic"/>
          <w:b/>
          <w:bCs/>
          <w:sz w:val="32"/>
          <w:szCs w:val="32"/>
          <w:rtl/>
        </w:rPr>
        <w:t xml:space="preserve"> الكلية للإعداد المهني في مجال التدريس، و (83) وحدة في مجال التخصص من متطلبات القسم والتخصص العلمي.</w:t>
      </w:r>
    </w:p>
    <w:p w:rsidR="00447D5A" w:rsidRPr="007A17D3" w:rsidRDefault="00447D5A" w:rsidP="00215ACA">
      <w:pPr>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وبذلك تكون الخطة شاملة لجميع جوانب النمو المعرفي والمهني والوجداني للطالبة لتستطيع أداء دورها بفاعلية في بناء المجتمع.</w:t>
      </w:r>
    </w:p>
    <w:p w:rsidR="009A16EF" w:rsidRDefault="00447D5A" w:rsidP="001A2F24">
      <w:pPr>
        <w:spacing w:line="360" w:lineRule="auto"/>
        <w:jc w:val="lowKashida"/>
        <w:rPr>
          <w:rFonts w:ascii="Traditional Arabic" w:hAnsi="Traditional Arabic" w:cs="PT Bold Heading" w:hint="cs"/>
          <w:b/>
          <w:bCs/>
          <w:sz w:val="32"/>
          <w:szCs w:val="32"/>
          <w:rtl/>
        </w:rPr>
      </w:pPr>
      <w:r w:rsidRPr="00215ACA">
        <w:rPr>
          <w:rFonts w:ascii="Traditional Arabic" w:hAnsi="Traditional Arabic" w:cs="PT Bold Heading"/>
          <w:b/>
          <w:bCs/>
          <w:sz w:val="32"/>
          <w:szCs w:val="32"/>
          <w:rtl/>
        </w:rPr>
        <w:t xml:space="preserve">تاسعاً   : </w:t>
      </w:r>
      <w:r w:rsidR="005D430F">
        <w:rPr>
          <w:rFonts w:ascii="Traditional Arabic" w:hAnsi="Traditional Arabic" w:cs="PT Bold Heading" w:hint="cs"/>
          <w:b/>
          <w:bCs/>
          <w:sz w:val="32"/>
          <w:szCs w:val="32"/>
          <w:rtl/>
        </w:rPr>
        <w:t>الخطة الدراسية ل</w:t>
      </w:r>
      <w:r w:rsidR="000B1D01">
        <w:rPr>
          <w:rFonts w:ascii="Traditional Arabic" w:hAnsi="Traditional Arabic" w:cs="PT Bold Heading" w:hint="cs"/>
          <w:b/>
          <w:bCs/>
          <w:sz w:val="32"/>
          <w:szCs w:val="32"/>
          <w:rtl/>
        </w:rPr>
        <w:t xml:space="preserve">برنامج </w:t>
      </w:r>
      <w:r w:rsidR="005D430F">
        <w:rPr>
          <w:rFonts w:ascii="Traditional Arabic" w:hAnsi="Traditional Arabic" w:cs="PT Bold Heading" w:hint="cs"/>
          <w:b/>
          <w:bCs/>
          <w:sz w:val="32"/>
          <w:szCs w:val="32"/>
          <w:rtl/>
        </w:rPr>
        <w:t xml:space="preserve"> اللغة العربية</w:t>
      </w:r>
      <w:r w:rsidR="001A2F24">
        <w:rPr>
          <w:rFonts w:ascii="Traditional Arabic" w:hAnsi="Traditional Arabic" w:cs="PT Bold Heading"/>
          <w:b/>
          <w:bCs/>
          <w:sz w:val="32"/>
          <w:szCs w:val="32"/>
          <w:rtl/>
        </w:rPr>
        <w:t xml:space="preserve"> :</w:t>
      </w:r>
    </w:p>
    <w:p w:rsidR="001A2F24" w:rsidRPr="001A2F24" w:rsidRDefault="001A2F24" w:rsidP="001A2F24">
      <w:pPr>
        <w:spacing w:line="360" w:lineRule="auto"/>
        <w:jc w:val="lowKashida"/>
        <w:rPr>
          <w:rFonts w:ascii="Traditional Arabic" w:hAnsi="Traditional Arabic" w:cs="PT Bold Heading"/>
          <w:b/>
          <w:bCs/>
          <w:sz w:val="32"/>
          <w:szCs w:val="32"/>
          <w:rtl/>
        </w:rPr>
      </w:pPr>
    </w:p>
    <w:tbl>
      <w:tblPr>
        <w:tblpPr w:leftFromText="180" w:rightFromText="180" w:vertAnchor="text" w:horzAnchor="margin" w:tblpY="60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2644"/>
        <w:gridCol w:w="1131"/>
        <w:gridCol w:w="640"/>
        <w:gridCol w:w="720"/>
        <w:gridCol w:w="6"/>
        <w:gridCol w:w="8"/>
        <w:gridCol w:w="6"/>
        <w:gridCol w:w="2500"/>
        <w:gridCol w:w="1276"/>
        <w:gridCol w:w="328"/>
      </w:tblGrid>
      <w:tr w:rsidR="009A16EF" w:rsidRPr="00EC5623" w:rsidTr="00656326">
        <w:trPr>
          <w:trHeight w:val="210"/>
        </w:trPr>
        <w:tc>
          <w:tcPr>
            <w:tcW w:w="5187" w:type="dxa"/>
            <w:gridSpan w:val="4"/>
            <w:tcBorders>
              <w:top w:val="single" w:sz="18"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rPr>
            </w:pPr>
            <w:r w:rsidRPr="00EC5623">
              <w:rPr>
                <w:rFonts w:ascii="Bookman Old Style" w:hAnsi="Bookman Old Style" w:hint="cs"/>
                <w:b/>
                <w:bCs/>
                <w:rtl/>
              </w:rPr>
              <w:lastRenderedPageBreak/>
              <w:t>المستوى الثاني</w:t>
            </w:r>
          </w:p>
        </w:tc>
        <w:tc>
          <w:tcPr>
            <w:tcW w:w="4844" w:type="dxa"/>
            <w:gridSpan w:val="7"/>
            <w:tcBorders>
              <w:top w:val="single" w:sz="18"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6"/>
                <w:szCs w:val="16"/>
                <w:rtl/>
              </w:rPr>
            </w:pPr>
            <w:r w:rsidRPr="00EC5623">
              <w:rPr>
                <w:rFonts w:ascii="Bookman Old Style" w:hAnsi="Bookman Old Style" w:hint="cs"/>
                <w:b/>
                <w:bCs/>
                <w:rtl/>
              </w:rPr>
              <w:t>المستوى الأول</w:t>
            </w:r>
          </w:p>
        </w:tc>
      </w:tr>
      <w:tr w:rsidR="009A16EF" w:rsidRPr="00EC5623" w:rsidTr="00656326">
        <w:trPr>
          <w:trHeight w:val="244"/>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م</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الثقافة الإسلامية-2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 xml:space="preserve"> 112 سلم -2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Pr>
            </w:pPr>
            <w:r w:rsidRPr="00EC5623">
              <w:rPr>
                <w:rFonts w:hint="cs"/>
                <w:sz w:val="18"/>
                <w:szCs w:val="18"/>
                <w:rtl/>
              </w:rPr>
              <w:t>1</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مدخل إلى الثقافة الإسلامية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111سلم-2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Pr>
            </w:pPr>
            <w:r w:rsidRPr="00EC5623">
              <w:rPr>
                <w:rFonts w:hint="cs"/>
                <w:sz w:val="18"/>
                <w:szCs w:val="18"/>
                <w:rtl/>
              </w:rPr>
              <w:t>1</w:t>
            </w:r>
          </w:p>
        </w:tc>
      </w:tr>
      <w:tr w:rsidR="009A16EF" w:rsidRPr="00EC5623" w:rsidTr="00656326">
        <w:trPr>
          <w:trHeight w:val="22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الحاسوب في التعليم</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240 وسل-2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2</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نصوص لغوية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102نجل-3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2</w:t>
            </w:r>
          </w:p>
        </w:tc>
      </w:tr>
      <w:tr w:rsidR="009A16EF" w:rsidRPr="00EC5623" w:rsidTr="00656326">
        <w:trPr>
          <w:trHeight w:val="272"/>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مصادر اللغة والأدب</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142عرب-</w:t>
            </w:r>
            <w:r>
              <w:rPr>
                <w:rFonts w:hint="cs"/>
                <w:sz w:val="18"/>
                <w:szCs w:val="18"/>
                <w:rtl/>
              </w:rPr>
              <w:t>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3</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مدخل العلوم التربوية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Pr>
                <w:rFonts w:hint="cs"/>
                <w:sz w:val="18"/>
                <w:szCs w:val="18"/>
                <w:rtl/>
              </w:rPr>
              <w:t xml:space="preserve">113 </w:t>
            </w:r>
            <w:r w:rsidRPr="00EC5623">
              <w:rPr>
                <w:rFonts w:hint="cs"/>
                <w:sz w:val="18"/>
                <w:szCs w:val="18"/>
                <w:rtl/>
              </w:rPr>
              <w:t>ترب-2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3</w:t>
            </w:r>
          </w:p>
        </w:tc>
      </w:tr>
      <w:tr w:rsidR="009A16EF" w:rsidRPr="00EC5623" w:rsidTr="00656326">
        <w:trPr>
          <w:trHeight w:val="23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فن الإلقاء</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143عرب-2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4</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مهارات الكتابة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141عرب-2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4</w:t>
            </w:r>
          </w:p>
        </w:tc>
      </w:tr>
      <w:tr w:rsidR="009A16EF" w:rsidRPr="00EC5623" w:rsidTr="00656326">
        <w:trPr>
          <w:trHeight w:val="258"/>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النحو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113عرب-3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5</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3</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النحو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111عرب-3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5</w:t>
            </w:r>
          </w:p>
        </w:tc>
      </w:tr>
      <w:tr w:rsidR="009A16EF" w:rsidRPr="00EC5623" w:rsidTr="00656326">
        <w:trPr>
          <w:trHeight w:val="20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البلاغة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162عرب-2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6</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البلاغة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161عرب-2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6</w:t>
            </w:r>
          </w:p>
        </w:tc>
      </w:tr>
      <w:tr w:rsidR="009A16EF" w:rsidRPr="00EC5623" w:rsidTr="00656326">
        <w:trPr>
          <w:trHeight w:val="245"/>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تاريخ الأدب العربي</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131عرب-2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7</w:t>
            </w:r>
          </w:p>
        </w:tc>
        <w:tc>
          <w:tcPr>
            <w:tcW w:w="734" w:type="dxa"/>
            <w:gridSpan w:val="3"/>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 xml:space="preserve">مهارات القراءة والفهم </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112عرب-2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7</w:t>
            </w:r>
          </w:p>
        </w:tc>
      </w:tr>
      <w:tr w:rsidR="009A16EF" w:rsidRPr="00EC5623" w:rsidTr="00656326">
        <w:trPr>
          <w:trHeight w:val="272"/>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center"/>
              <w:rPr>
                <w:b/>
                <w:bCs/>
                <w:sz w:val="18"/>
                <w:szCs w:val="18"/>
              </w:rPr>
            </w:pPr>
            <w:r>
              <w:rPr>
                <w:rFonts w:hint="cs"/>
                <w:sz w:val="18"/>
                <w:szCs w:val="18"/>
                <w:rtl/>
              </w:rPr>
              <w:t>1</w:t>
            </w:r>
            <w:r>
              <w:rPr>
                <w:rFonts w:hint="cs"/>
                <w:b/>
                <w:bCs/>
                <w:sz w:val="18"/>
                <w:szCs w:val="18"/>
                <w:rtl/>
              </w:rPr>
              <w:t>6</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jc w:val="center"/>
              <w:rPr>
                <w:sz w:val="18"/>
                <w:szCs w:val="18"/>
              </w:rPr>
            </w:pPr>
            <w:r w:rsidRPr="00EC5623">
              <w:rPr>
                <w:rFonts w:hint="cs"/>
                <w:b/>
                <w:bCs/>
                <w:sz w:val="18"/>
                <w:szCs w:val="18"/>
                <w:rtl/>
              </w:rPr>
              <w:t>المجموع</w:t>
            </w:r>
          </w:p>
        </w:tc>
        <w:tc>
          <w:tcPr>
            <w:tcW w:w="740" w:type="dxa"/>
            <w:gridSpan w:val="4"/>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jc w:val="center"/>
              <w:rPr>
                <w:b/>
                <w:bCs/>
                <w:sz w:val="18"/>
                <w:szCs w:val="18"/>
              </w:rPr>
            </w:pPr>
            <w:r w:rsidRPr="00EC5623">
              <w:rPr>
                <w:rFonts w:hint="cs"/>
                <w:sz w:val="18"/>
                <w:szCs w:val="18"/>
                <w:rtl/>
              </w:rPr>
              <w:t>16</w:t>
            </w:r>
          </w:p>
        </w:tc>
        <w:tc>
          <w:tcPr>
            <w:tcW w:w="4104" w:type="dxa"/>
            <w:gridSpan w:val="3"/>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jc w:val="center"/>
              <w:rPr>
                <w:sz w:val="18"/>
                <w:szCs w:val="18"/>
              </w:rPr>
            </w:pPr>
            <w:r w:rsidRPr="00EC5623">
              <w:rPr>
                <w:rFonts w:hint="cs"/>
                <w:b/>
                <w:bCs/>
                <w:sz w:val="18"/>
                <w:szCs w:val="18"/>
                <w:rtl/>
              </w:rPr>
              <w:t>المجموع</w:t>
            </w:r>
          </w:p>
        </w:tc>
      </w:tr>
      <w:tr w:rsidR="009A16EF" w:rsidRPr="00EC5623" w:rsidTr="00656326">
        <w:trPr>
          <w:trHeight w:val="218"/>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الرابع</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الثالث</w:t>
            </w:r>
          </w:p>
        </w:tc>
      </w:tr>
      <w:tr w:rsidR="009A16EF" w:rsidRPr="00EC5623" w:rsidTr="00656326">
        <w:trPr>
          <w:trHeight w:val="258"/>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cente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20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الثقافة الإسلامية-4</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114سلم-2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الثقافة الإسلامية-3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113سلم-2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Pr>
            </w:pPr>
            <w:r w:rsidRPr="00EC5623">
              <w:rPr>
                <w:rFonts w:hint="cs"/>
                <w:sz w:val="18"/>
                <w:szCs w:val="18"/>
                <w:rtl/>
              </w:rPr>
              <w:t>1</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النحو 4</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215عرب-3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نحو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214عرب-3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2</w:t>
            </w:r>
          </w:p>
        </w:tc>
      </w:tr>
      <w:tr w:rsidR="009A16EF" w:rsidRPr="00EC5623" w:rsidTr="00656326">
        <w:trPr>
          <w:trHeight w:val="17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الصرف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222عرب-2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الصرف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221عرب-2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3</w:t>
            </w:r>
          </w:p>
        </w:tc>
      </w:tr>
      <w:tr w:rsidR="009A16EF" w:rsidRPr="00EC5623" w:rsidTr="00656326">
        <w:trPr>
          <w:trHeight w:val="23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ال</w:t>
            </w:r>
            <w:r w:rsidRPr="00EC5623">
              <w:rPr>
                <w:rFonts w:hint="cs"/>
                <w:sz w:val="18"/>
                <w:szCs w:val="18"/>
                <w:rtl/>
              </w:rPr>
              <w:t xml:space="preserve">بلاغة </w:t>
            </w:r>
            <w:r>
              <w:rPr>
                <w:rFonts w:hint="cs"/>
                <w:sz w:val="18"/>
                <w:szCs w:val="18"/>
                <w:rtl/>
              </w:rPr>
              <w:t>ال</w:t>
            </w:r>
            <w:r w:rsidRPr="00EC5623">
              <w:rPr>
                <w:rFonts w:hint="cs"/>
                <w:sz w:val="18"/>
                <w:szCs w:val="18"/>
                <w:rtl/>
              </w:rPr>
              <w:t>قرآنية</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264عرب-2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ال</w:t>
            </w:r>
            <w:r w:rsidRPr="00EC5623">
              <w:rPr>
                <w:rFonts w:hint="cs"/>
                <w:sz w:val="18"/>
                <w:szCs w:val="18"/>
                <w:rtl/>
              </w:rPr>
              <w:t>بلاغة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263عرب-2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4</w:t>
            </w:r>
          </w:p>
        </w:tc>
      </w:tr>
      <w:tr w:rsidR="009A16EF" w:rsidRPr="00EC5623" w:rsidTr="00656326">
        <w:trPr>
          <w:trHeight w:val="23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الشعر العربي القديم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245عرب-3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الشعر العربي القديم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244عرب-2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5</w:t>
            </w:r>
          </w:p>
        </w:tc>
      </w:tr>
      <w:tr w:rsidR="009A16EF" w:rsidRPr="00EC5623" w:rsidTr="00656326">
        <w:trPr>
          <w:trHeight w:val="16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النثر العربي القديم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252عرب-2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النثر العربي القديم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251عرب-2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6</w:t>
            </w:r>
          </w:p>
        </w:tc>
      </w:tr>
      <w:tr w:rsidR="009A16EF" w:rsidRPr="00EC5623" w:rsidTr="00656326">
        <w:trPr>
          <w:trHeight w:val="21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Pr>
            </w:pPr>
            <w:r w:rsidRPr="00EC5623">
              <w:rPr>
                <w:rFonts w:hint="cs"/>
                <w:sz w:val="18"/>
                <w:szCs w:val="18"/>
                <w:rtl/>
              </w:rPr>
              <w:t>3</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موسيقى الشعر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271عرب-3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الأدب السعودي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232عرب-2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7</w:t>
            </w:r>
          </w:p>
        </w:tc>
      </w:tr>
      <w:tr w:rsidR="009A16EF" w:rsidRPr="00EC5623" w:rsidTr="00656326">
        <w:trPr>
          <w:trHeight w:val="20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Pr>
            </w:pP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jc w:val="right"/>
              <w:rPr>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8</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20" w:type="dxa"/>
            <w:gridSpan w:val="4"/>
            <w:tcBorders>
              <w:top w:val="outset" w:sz="2" w:space="0" w:color="auto"/>
              <w:left w:val="single" w:sz="4" w:space="0" w:color="auto"/>
              <w:bottom w:val="outset" w:sz="2" w:space="0" w:color="auto"/>
              <w:right w:val="single" w:sz="4" w:space="0" w:color="auto"/>
            </w:tcBorders>
          </w:tcPr>
          <w:p w:rsidR="009A16EF" w:rsidRPr="00EC5623" w:rsidRDefault="009A16EF" w:rsidP="00656326">
            <w:pPr>
              <w:rPr>
                <w:sz w:val="18"/>
                <w:szCs w:val="18"/>
                <w:rtl/>
              </w:rPr>
            </w:pPr>
            <w:r w:rsidRPr="00EC5623">
              <w:rPr>
                <w:rFonts w:hint="cs"/>
                <w:sz w:val="18"/>
                <w:szCs w:val="18"/>
                <w:rtl/>
              </w:rPr>
              <w:t>علم اللغة</w:t>
            </w:r>
          </w:p>
        </w:tc>
        <w:tc>
          <w:tcPr>
            <w:tcW w:w="1276" w:type="dxa"/>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281عرب-3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8</w:t>
            </w:r>
          </w:p>
        </w:tc>
      </w:tr>
      <w:tr w:rsidR="009A16EF" w:rsidRPr="00EC5623" w:rsidTr="00656326">
        <w:trPr>
          <w:trHeight w:val="184"/>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center"/>
              <w:rPr>
                <w:b/>
                <w:bCs/>
                <w:sz w:val="18"/>
                <w:szCs w:val="18"/>
              </w:rPr>
            </w:pPr>
            <w:r>
              <w:rPr>
                <w:rFonts w:hint="cs"/>
                <w:b/>
                <w:bCs/>
                <w:sz w:val="18"/>
                <w:szCs w:val="18"/>
                <w:rtl/>
              </w:rPr>
              <w:t>17</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jc w:val="center"/>
              <w:rPr>
                <w:b/>
                <w:bCs/>
                <w:sz w:val="18"/>
                <w:szCs w:val="18"/>
              </w:rPr>
            </w:pPr>
            <w:r w:rsidRPr="00EC5623">
              <w:rPr>
                <w:rFonts w:hint="cs"/>
                <w:b/>
                <w:bCs/>
                <w:sz w:val="18"/>
                <w:szCs w:val="18"/>
                <w:rtl/>
              </w:rPr>
              <w:t>المجموع</w:t>
            </w:r>
          </w:p>
        </w:tc>
        <w:tc>
          <w:tcPr>
            <w:tcW w:w="720" w:type="dxa"/>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jc w:val="center"/>
              <w:rPr>
                <w:b/>
                <w:bCs/>
                <w:sz w:val="18"/>
                <w:szCs w:val="18"/>
              </w:rPr>
            </w:pPr>
            <w:r w:rsidRPr="00EC5623">
              <w:rPr>
                <w:rFonts w:hint="cs"/>
                <w:b/>
                <w:bCs/>
                <w:sz w:val="18"/>
                <w:szCs w:val="18"/>
                <w:rtl/>
              </w:rPr>
              <w:t>18</w:t>
            </w:r>
          </w:p>
        </w:tc>
        <w:tc>
          <w:tcPr>
            <w:tcW w:w="4124" w:type="dxa"/>
            <w:gridSpan w:val="6"/>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jc w:val="center"/>
              <w:rPr>
                <w:b/>
                <w:bCs/>
                <w:sz w:val="18"/>
                <w:szCs w:val="18"/>
              </w:rPr>
            </w:pPr>
            <w:r w:rsidRPr="00EC5623">
              <w:rPr>
                <w:rFonts w:hint="cs"/>
                <w:b/>
                <w:bCs/>
                <w:sz w:val="18"/>
                <w:szCs w:val="18"/>
                <w:rtl/>
              </w:rPr>
              <w:t>المجموع</w:t>
            </w:r>
          </w:p>
        </w:tc>
      </w:tr>
      <w:tr w:rsidR="009A16EF" w:rsidRPr="00EC5623" w:rsidTr="00656326">
        <w:trPr>
          <w:trHeight w:val="117"/>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sz w:val="18"/>
                <w:szCs w:val="18"/>
                <w:rtl/>
              </w:rPr>
            </w:pPr>
            <w:r w:rsidRPr="00EC5623">
              <w:rPr>
                <w:rFonts w:ascii="Bookman Old Style" w:hAnsi="Bookman Old Style" w:hint="cs"/>
                <w:b/>
                <w:bCs/>
                <w:rtl/>
              </w:rPr>
              <w:t>المستوى السادس</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الخامس</w:t>
            </w:r>
          </w:p>
        </w:tc>
      </w:tr>
      <w:tr w:rsidR="009A16EF" w:rsidRPr="00EC5623" w:rsidTr="00656326">
        <w:trPr>
          <w:trHeight w:val="23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مهارات التفكير و الاتصال</w:t>
            </w:r>
            <w:r w:rsidRPr="00EC5623">
              <w:rPr>
                <w:sz w:val="18"/>
                <w:szCs w:val="18"/>
              </w:rPr>
              <w:t xml:space="preserve">   </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221 نفس-3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علم نفس النمو</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 xml:space="preserve"> 120نفس-2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التربية و المجتمع</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210 ترب-2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علم النفس التربوي و تطبيقاته</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220 نقس-3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الإدارة و الإشراف التربوي</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310 ترب-2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الشعر  العربي القديم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346عرب-3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أسس المناهج و بنائها</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330 نهج-2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النحو 5</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316عرب-2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w:t>
            </w:r>
          </w:p>
        </w:tc>
      </w:tr>
      <w:tr w:rsidR="009A16EF" w:rsidRPr="00EC5623" w:rsidTr="00656326">
        <w:trPr>
          <w:trHeight w:val="19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النقد الأدبي الحديث</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335عرب-3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 xml:space="preserve">النقد العربي القديم </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333عرب-3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5</w:t>
            </w:r>
          </w:p>
        </w:tc>
      </w:tr>
      <w:tr w:rsidR="009A16EF" w:rsidRPr="00EC5623" w:rsidTr="00656326">
        <w:trPr>
          <w:trHeight w:val="1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النثر العربي الحديث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454عرب-2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النثر العربي الحديث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353عرب-2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6</w:t>
            </w:r>
          </w:p>
        </w:tc>
      </w:tr>
      <w:tr w:rsidR="009A16EF" w:rsidRPr="00EC5623" w:rsidTr="00656326">
        <w:trPr>
          <w:trHeight w:val="20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rPr>
                <w:sz w:val="18"/>
                <w:szCs w:val="18"/>
                <w:rtl/>
              </w:rPr>
            </w:pPr>
            <w:r>
              <w:rPr>
                <w:rFonts w:hint="cs"/>
                <w:sz w:val="18"/>
                <w:szCs w:val="18"/>
                <w:rtl/>
              </w:rPr>
              <w:t>2</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الشعر العربي الحديث 1</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448عرب-</w:t>
            </w:r>
            <w:r>
              <w:rPr>
                <w:rFonts w:hint="cs"/>
                <w:sz w:val="18"/>
                <w:szCs w:val="18"/>
                <w:rtl/>
              </w:rPr>
              <w:t>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rPr>
                <w:sz w:val="18"/>
                <w:szCs w:val="18"/>
                <w:rtl/>
              </w:rPr>
            </w:pPr>
            <w:r>
              <w:rPr>
                <w:rFonts w:hint="cs"/>
                <w:sz w:val="18"/>
                <w:szCs w:val="18"/>
                <w:rtl/>
              </w:rPr>
              <w:t>2</w:t>
            </w:r>
          </w:p>
        </w:tc>
        <w:tc>
          <w:tcPr>
            <w:tcW w:w="2520" w:type="dxa"/>
            <w:gridSpan w:val="4"/>
            <w:tcBorders>
              <w:top w:val="outset" w:sz="2" w:space="0" w:color="auto"/>
              <w:left w:val="single" w:sz="4" w:space="0" w:color="auto"/>
              <w:bottom w:val="outset" w:sz="2" w:space="0" w:color="auto"/>
              <w:right w:val="single" w:sz="4" w:space="0" w:color="auto"/>
            </w:tcBorders>
          </w:tcPr>
          <w:p w:rsidR="009A16EF" w:rsidRPr="00EC5623" w:rsidRDefault="009A16EF" w:rsidP="00656326">
            <w:pPr>
              <w:rPr>
                <w:sz w:val="18"/>
                <w:szCs w:val="18"/>
                <w:rtl/>
              </w:rPr>
            </w:pPr>
            <w:r w:rsidRPr="00EC5623">
              <w:rPr>
                <w:rFonts w:hint="cs"/>
                <w:sz w:val="18"/>
                <w:szCs w:val="18"/>
                <w:rtl/>
              </w:rPr>
              <w:t xml:space="preserve">أدب </w:t>
            </w:r>
            <w:r>
              <w:rPr>
                <w:rFonts w:hint="cs"/>
                <w:sz w:val="18"/>
                <w:szCs w:val="18"/>
                <w:rtl/>
              </w:rPr>
              <w:t>ال</w:t>
            </w:r>
            <w:r w:rsidRPr="00EC5623">
              <w:rPr>
                <w:rFonts w:hint="cs"/>
                <w:sz w:val="18"/>
                <w:szCs w:val="18"/>
                <w:rtl/>
              </w:rPr>
              <w:t>أطفال</w:t>
            </w:r>
          </w:p>
        </w:tc>
        <w:tc>
          <w:tcPr>
            <w:tcW w:w="1276" w:type="dxa"/>
            <w:tcBorders>
              <w:top w:val="outset" w:sz="2" w:space="0" w:color="auto"/>
              <w:left w:val="single" w:sz="4" w:space="0" w:color="auto"/>
              <w:bottom w:val="outset" w:sz="2" w:space="0" w:color="auto"/>
              <w:right w:val="single" w:sz="18" w:space="0" w:color="auto"/>
            </w:tcBorders>
          </w:tcPr>
          <w:p w:rsidR="009A16EF" w:rsidRPr="00EC5623" w:rsidRDefault="009A16EF" w:rsidP="00656326">
            <w:pPr>
              <w:bidi w:val="0"/>
              <w:rPr>
                <w:sz w:val="18"/>
                <w:szCs w:val="18"/>
                <w:rtl/>
              </w:rPr>
            </w:pPr>
            <w:r w:rsidRPr="00EC5623">
              <w:rPr>
                <w:rFonts w:hint="cs"/>
                <w:sz w:val="18"/>
                <w:szCs w:val="18"/>
                <w:rtl/>
              </w:rPr>
              <w:t>334عرب-</w:t>
            </w:r>
            <w:r>
              <w:rPr>
                <w:rFonts w:hint="cs"/>
                <w:sz w:val="18"/>
                <w:szCs w:val="18"/>
                <w:rtl/>
              </w:rPr>
              <w:t>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7</w:t>
            </w:r>
          </w:p>
        </w:tc>
      </w:tr>
      <w:tr w:rsidR="009A16EF" w:rsidRPr="00EC5623" w:rsidTr="00656326">
        <w:trPr>
          <w:trHeight w:val="221"/>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rPr>
                <w:b/>
                <w:bCs/>
                <w:sz w:val="18"/>
                <w:szCs w:val="18"/>
              </w:rPr>
            </w:pPr>
            <w:r>
              <w:rPr>
                <w:rFonts w:hint="cs"/>
                <w:b/>
                <w:bCs/>
                <w:sz w:val="18"/>
                <w:szCs w:val="18"/>
                <w:rtl/>
              </w:rPr>
              <w:t>16</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rPr>
                <w:b/>
                <w:bCs/>
                <w:sz w:val="18"/>
                <w:szCs w:val="18"/>
              </w:rPr>
            </w:pPr>
            <w:r w:rsidRPr="00EC5623">
              <w:rPr>
                <w:rFonts w:hint="cs"/>
                <w:b/>
                <w:bCs/>
                <w:sz w:val="18"/>
                <w:szCs w:val="18"/>
                <w:rtl/>
              </w:rPr>
              <w:t>المجموع</w:t>
            </w:r>
          </w:p>
        </w:tc>
        <w:tc>
          <w:tcPr>
            <w:tcW w:w="726" w:type="dxa"/>
            <w:gridSpan w:val="2"/>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rPr>
                <w:b/>
                <w:bCs/>
                <w:sz w:val="18"/>
                <w:szCs w:val="18"/>
              </w:rPr>
            </w:pPr>
            <w:r>
              <w:rPr>
                <w:rFonts w:hint="cs"/>
                <w:b/>
                <w:bCs/>
                <w:sz w:val="18"/>
                <w:szCs w:val="18"/>
                <w:rtl/>
              </w:rPr>
              <w:t>17</w:t>
            </w:r>
          </w:p>
        </w:tc>
        <w:tc>
          <w:tcPr>
            <w:tcW w:w="4118" w:type="dxa"/>
            <w:gridSpan w:val="5"/>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rPr>
                <w:b/>
                <w:bCs/>
                <w:sz w:val="18"/>
                <w:szCs w:val="18"/>
              </w:rPr>
            </w:pPr>
            <w:r w:rsidRPr="00EC5623">
              <w:rPr>
                <w:rFonts w:hint="cs"/>
                <w:b/>
                <w:bCs/>
                <w:sz w:val="18"/>
                <w:szCs w:val="18"/>
                <w:rtl/>
              </w:rPr>
              <w:t>المجموع</w:t>
            </w:r>
          </w:p>
        </w:tc>
      </w:tr>
      <w:tr w:rsidR="009A16EF" w:rsidRPr="00EC5623" w:rsidTr="00656326">
        <w:trPr>
          <w:trHeight w:val="210"/>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rtl/>
              </w:rPr>
              <w:t>المستوى الثامن</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rtl/>
              </w:rPr>
              <w:t>المستوى السابع</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both"/>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both"/>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8</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التربية الميدانية</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435نهج-8</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مناهج البحث التربوي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320 نفس-2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w:t>
            </w:r>
          </w:p>
        </w:tc>
      </w:tr>
      <w:tr w:rsidR="009A16EF" w:rsidRPr="00EC5623" w:rsidTr="00656326">
        <w:trPr>
          <w:trHeight w:val="21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القياس و التقويم التربوي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420 نفس-3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تطبيقات في تقنيات التعليم</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340وسل-2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w:t>
            </w:r>
          </w:p>
        </w:tc>
      </w:tr>
      <w:tr w:rsidR="009A16EF" w:rsidRPr="00EC5623" w:rsidTr="00656326">
        <w:trPr>
          <w:trHeight w:val="1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استراتيجيات التعليم و التعلم</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430 نهج-3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تحليل الخطاب</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484عرب-2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5</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الشعر العربي الحديث 2</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449عرب-</w:t>
            </w:r>
            <w:r>
              <w:rPr>
                <w:rFonts w:hint="cs"/>
                <w:sz w:val="18"/>
                <w:szCs w:val="18"/>
                <w:rtl/>
              </w:rPr>
              <w:t>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6</w:t>
            </w:r>
          </w:p>
        </w:tc>
      </w:tr>
      <w:tr w:rsidR="009A16EF" w:rsidRPr="00EC5623" w:rsidTr="00656326">
        <w:trPr>
          <w:trHeight w:val="17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البحث اللغوي عند العرب</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485عرب-3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7</w:t>
            </w:r>
          </w:p>
        </w:tc>
      </w:tr>
      <w:tr w:rsidR="009A16EF" w:rsidRPr="00EC5623" w:rsidTr="00656326">
        <w:trPr>
          <w:trHeight w:val="177"/>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both"/>
              <w:rPr>
                <w:b/>
                <w:bCs/>
                <w:sz w:val="18"/>
                <w:szCs w:val="18"/>
                <w:rtl/>
              </w:rPr>
            </w:pPr>
            <w:r w:rsidRPr="00EC5623">
              <w:rPr>
                <w:rFonts w:hint="cs"/>
                <w:b/>
                <w:bCs/>
                <w:sz w:val="18"/>
                <w:szCs w:val="18"/>
                <w:rtl/>
              </w:rPr>
              <w:t>8</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rPr>
                <w:b/>
                <w:bCs/>
                <w:sz w:val="18"/>
                <w:szCs w:val="18"/>
              </w:rPr>
            </w:pPr>
            <w:r w:rsidRPr="00EC5623">
              <w:rPr>
                <w:rFonts w:hint="cs"/>
                <w:b/>
                <w:bCs/>
                <w:sz w:val="18"/>
                <w:szCs w:val="18"/>
                <w:rtl/>
              </w:rPr>
              <w:t>المجموع</w:t>
            </w:r>
          </w:p>
        </w:tc>
        <w:tc>
          <w:tcPr>
            <w:tcW w:w="726" w:type="dxa"/>
            <w:gridSpan w:val="2"/>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rPr>
                <w:b/>
                <w:bCs/>
                <w:sz w:val="18"/>
                <w:szCs w:val="18"/>
                <w:rtl/>
              </w:rPr>
            </w:pPr>
            <w:r w:rsidRPr="00EC5623">
              <w:rPr>
                <w:rFonts w:hint="cs"/>
                <w:b/>
                <w:bCs/>
                <w:sz w:val="18"/>
                <w:szCs w:val="18"/>
                <w:rtl/>
              </w:rPr>
              <w:t>18</w:t>
            </w:r>
          </w:p>
        </w:tc>
        <w:tc>
          <w:tcPr>
            <w:tcW w:w="4118" w:type="dxa"/>
            <w:gridSpan w:val="5"/>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rPr>
                <w:b/>
                <w:bCs/>
                <w:sz w:val="18"/>
                <w:szCs w:val="18"/>
              </w:rPr>
            </w:pPr>
            <w:r w:rsidRPr="00EC5623">
              <w:rPr>
                <w:rFonts w:hint="cs"/>
                <w:b/>
                <w:bCs/>
                <w:sz w:val="18"/>
                <w:szCs w:val="18"/>
                <w:rtl/>
              </w:rPr>
              <w:t>المجموع</w:t>
            </w:r>
          </w:p>
        </w:tc>
      </w:tr>
    </w:tbl>
    <w:p w:rsidR="009A16EF" w:rsidRPr="00202006" w:rsidRDefault="009A16EF" w:rsidP="009A16EF">
      <w:pPr>
        <w:widowControl w:val="0"/>
        <w:rPr>
          <w:rFonts w:ascii="Courier New" w:hAnsi="Courier New" w:cs="Courier New"/>
          <w:sz w:val="17"/>
          <w:szCs w:val="17"/>
          <w:rtl/>
        </w:rPr>
      </w:pPr>
    </w:p>
    <w:p w:rsidR="009A16EF" w:rsidRDefault="009A16EF" w:rsidP="009A16EF">
      <w:pPr>
        <w:spacing w:line="360" w:lineRule="auto"/>
        <w:jc w:val="both"/>
        <w:rPr>
          <w:rFonts w:ascii="Traditional Arabic" w:hAnsi="Traditional Arabic" w:cs="AL-Mateen"/>
          <w:b/>
          <w:bCs/>
          <w:sz w:val="32"/>
          <w:szCs w:val="32"/>
          <w:rtl/>
        </w:rPr>
      </w:pPr>
      <w:r>
        <w:rPr>
          <w:rFonts w:ascii="Traditional Arabic" w:hAnsi="Traditional Arabic" w:cs="Traditional Arabic" w:hint="cs"/>
          <w:b/>
          <w:bCs/>
          <w:sz w:val="30"/>
          <w:szCs w:val="30"/>
          <w:rtl/>
        </w:rPr>
        <w:t xml:space="preserve">    </w:t>
      </w:r>
    </w:p>
    <w:p w:rsidR="00447D5A" w:rsidRDefault="00447D5A" w:rsidP="00215ACA">
      <w:pPr>
        <w:spacing w:line="360" w:lineRule="auto"/>
        <w:jc w:val="center"/>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 xml:space="preserve">وإليك عزيزي الطالب وصف موجز لبعض المقررات الدراسية </w:t>
      </w:r>
    </w:p>
    <w:tbl>
      <w:tblPr>
        <w:bidiVisual/>
        <w:tblW w:w="956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sidRPr="00466C78">
              <w:rPr>
                <w:rFonts w:hint="cs"/>
                <w:rtl/>
              </w:rPr>
              <w:lastRenderedPageBreak/>
              <w:t>1</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141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مهارات الكتابة</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E27B55"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بإكساب الطالب المهارات الكتابية الضرورية التي تعينه على الكتابة السليمة الخالية من الخطأ ؛ فيدرس الكتابة : مفهومها ، وأنواعها ، وفنونها ، وشروطها . كما يدرس : مواضع الهمزة ، وعلامات الترقيم ، والأخطاء الشائعة في التعبير دراسةً تطبيقية .</w:t>
            </w:r>
          </w:p>
        </w:tc>
      </w:tr>
    </w:tbl>
    <w:p w:rsidR="009A16EF" w:rsidRDefault="009A16EF" w:rsidP="009A16EF">
      <w:pPr>
        <w:spacing w:line="360" w:lineRule="auto"/>
        <w:rPr>
          <w:rFonts w:ascii="Traditional Arabic" w:hAnsi="Traditional Arabic" w:cs="Traditional Arabic"/>
          <w:b/>
          <w:bCs/>
          <w:sz w:val="32"/>
          <w:szCs w:val="32"/>
          <w:u w:val="single"/>
          <w:rtl/>
        </w:rPr>
      </w:pPr>
    </w:p>
    <w:tbl>
      <w:tblPr>
        <w:bidiVisual/>
        <w:tblW w:w="956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2</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النحو ( 1 )</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111 عرب - 3</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بتقديم </w:t>
            </w:r>
            <w:r w:rsidRPr="00E27B55">
              <w:rPr>
                <w:rFonts w:ascii="Traditional Arabic" w:hAnsi="Traditional Arabic" w:cs="Traditional Arabic" w:hint="cs"/>
                <w:sz w:val="24"/>
                <w:szCs w:val="24"/>
                <w:rtl/>
              </w:rPr>
              <w:t>تمهيدٍ لدراسة الجملتين الاسمية والفعلية</w:t>
            </w:r>
            <w:r w:rsidRPr="00E27B55">
              <w:rPr>
                <w:rFonts w:ascii="Traditional Arabic" w:hAnsi="Traditional Arabic" w:cs="Traditional Arabic"/>
                <w:sz w:val="24"/>
                <w:szCs w:val="24"/>
                <w:rtl/>
              </w:rPr>
              <w:t xml:space="preserve"> ، </w:t>
            </w:r>
            <w:r w:rsidRPr="00E27B55">
              <w:rPr>
                <w:rFonts w:ascii="Traditional Arabic" w:hAnsi="Traditional Arabic" w:cs="Traditional Arabic" w:hint="cs"/>
                <w:sz w:val="24"/>
                <w:szCs w:val="24"/>
                <w:rtl/>
              </w:rPr>
              <w:t>فيدرس أقسام الكلام العربي ، والمعرب والمبني ، والنكرة والمعرفة .</w:t>
            </w:r>
            <w:r w:rsidRPr="00E27B55">
              <w:rPr>
                <w:rFonts w:ascii="Traditional Arabic" w:hAnsi="Traditional Arabic" w:cs="Traditional Arabic"/>
                <w:sz w:val="24"/>
                <w:szCs w:val="24"/>
                <w:rtl/>
              </w:rPr>
              <w:t>ولا يتوقف هذا المقرر عند تقديم القواعد فقط ، بل إنّ تطبيق هذه القواعد هو الهدف ال</w:t>
            </w:r>
            <w:r w:rsidRPr="00E27B55">
              <w:rPr>
                <w:rFonts w:ascii="Traditional Arabic" w:hAnsi="Traditional Arabic" w:cs="Traditional Arabic" w:hint="cs"/>
                <w:sz w:val="24"/>
                <w:szCs w:val="24"/>
                <w:rtl/>
              </w:rPr>
              <w:t>مطلوب والغرض المنشود.</w:t>
            </w:r>
          </w:p>
        </w:tc>
      </w:tr>
    </w:tbl>
    <w:p w:rsidR="009A16EF" w:rsidRDefault="009A16EF" w:rsidP="009A16EF">
      <w:pPr>
        <w:pStyle w:val="a9"/>
        <w:rPr>
          <w:b/>
          <w:bCs/>
          <w:sz w:val="32"/>
          <w:szCs w:val="32"/>
          <w:u w:val="single"/>
          <w:rtl/>
        </w:rPr>
      </w:pPr>
    </w:p>
    <w:tbl>
      <w:tblPr>
        <w:bidiVisual/>
        <w:tblW w:w="956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3</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161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البلاغة ( 1 )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بدراسة مفهوم ( علم المعاني ) ، ونشأته ، وتطوره ، وأهميته في الثقافة العربية . كما يتعرض في دراسةٍ تطبيقية تفصيلية لفنونه ، كالخبر والإنشاء ، والتقديم والتأخير ، والوصل والفصل ، والقصر ، وأساليب الإيجاز والإطناب والمساواة .</w:t>
            </w:r>
          </w:p>
        </w:tc>
      </w:tr>
    </w:tbl>
    <w:p w:rsidR="009A16EF" w:rsidRDefault="009A16EF" w:rsidP="009A16EF">
      <w:pPr>
        <w:pStyle w:val="a9"/>
        <w:rPr>
          <w:b/>
          <w:bCs/>
          <w:sz w:val="32"/>
          <w:szCs w:val="32"/>
          <w:u w:val="single"/>
          <w:rtl/>
        </w:rPr>
      </w:pPr>
    </w:p>
    <w:tbl>
      <w:tblPr>
        <w:bidiVisual/>
        <w:tblW w:w="963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953"/>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4</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953" w:type="dxa"/>
          </w:tcPr>
          <w:p w:rsidR="009A16EF" w:rsidRPr="00466C78" w:rsidRDefault="009A16EF" w:rsidP="00656326">
            <w:pPr>
              <w:pStyle w:val="a9"/>
              <w:spacing w:before="240" w:after="0" w:line="240" w:lineRule="auto"/>
              <w:ind w:left="0"/>
              <w:rPr>
                <w:rtl/>
              </w:rPr>
            </w:pPr>
            <w:r>
              <w:rPr>
                <w:rFonts w:hint="cs"/>
                <w:rtl/>
              </w:rPr>
              <w:t>112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3" w:type="dxa"/>
          </w:tcPr>
          <w:p w:rsidR="009A16EF" w:rsidRPr="00466C78" w:rsidRDefault="009A16EF" w:rsidP="00656326">
            <w:pPr>
              <w:pStyle w:val="a9"/>
              <w:spacing w:before="240" w:after="0" w:line="240" w:lineRule="auto"/>
              <w:ind w:left="0"/>
              <w:rPr>
                <w:rtl/>
              </w:rPr>
            </w:pPr>
            <w:r>
              <w:rPr>
                <w:rFonts w:hint="cs"/>
                <w:rtl/>
              </w:rPr>
              <w:t>مهارات القراءة والفهم</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953"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953"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هذا المقرر القراءة المثمرة وكيفية تحققها ، وطريقة التعامل مع النصوص ، وآلية تذوقها وتحليلها وصولاً إلى فهمٍ واعٍ لها . وهو مقررٌ يُعنى بتطوير قدرات الطلاب على قراءة النصوص العربية بشكل عام ، وفهم النصوص التراثية بشكل خاص بواسطة مجموعة مختارة ترتقي بالذوق الأدبي .</w:t>
            </w:r>
          </w:p>
        </w:tc>
      </w:tr>
    </w:tbl>
    <w:tbl>
      <w:tblPr>
        <w:tblpPr w:leftFromText="180" w:rightFromText="180" w:vertAnchor="text" w:horzAnchor="margin" w:tblpXSpec="center" w:tblpY="306"/>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A16EF" w:rsidRPr="00466C78" w:rsidTr="009A16EF">
        <w:tc>
          <w:tcPr>
            <w:tcW w:w="567" w:type="dxa"/>
            <w:vMerge w:val="restart"/>
            <w:vAlign w:val="center"/>
          </w:tcPr>
          <w:p w:rsidR="009A16EF" w:rsidRPr="00466C78" w:rsidRDefault="009A16EF" w:rsidP="009A16EF">
            <w:pPr>
              <w:pStyle w:val="a9"/>
              <w:spacing w:before="240" w:after="0" w:line="240" w:lineRule="auto"/>
              <w:ind w:left="0"/>
              <w:jc w:val="center"/>
              <w:rPr>
                <w:rtl/>
              </w:rPr>
            </w:pPr>
            <w:r>
              <w:rPr>
                <w:rFonts w:hint="cs"/>
                <w:rtl/>
              </w:rPr>
              <w:t>5</w:t>
            </w:r>
          </w:p>
        </w:tc>
        <w:tc>
          <w:tcPr>
            <w:tcW w:w="3119" w:type="dxa"/>
            <w:vAlign w:val="center"/>
          </w:tcPr>
          <w:p w:rsidR="009A16EF" w:rsidRPr="00466C78" w:rsidRDefault="009A16EF" w:rsidP="009A16EF">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9A16EF">
            <w:pPr>
              <w:pStyle w:val="a9"/>
              <w:spacing w:before="240" w:after="0" w:line="240" w:lineRule="auto"/>
              <w:ind w:left="0"/>
              <w:rPr>
                <w:rtl/>
              </w:rPr>
            </w:pPr>
            <w:r>
              <w:rPr>
                <w:rFonts w:hint="cs"/>
                <w:rtl/>
              </w:rPr>
              <w:t>142 عرب - 3</w:t>
            </w:r>
          </w:p>
        </w:tc>
      </w:tr>
      <w:tr w:rsidR="009A16EF" w:rsidRPr="00466C78" w:rsidTr="009A16EF">
        <w:trPr>
          <w:trHeight w:val="567"/>
        </w:trPr>
        <w:tc>
          <w:tcPr>
            <w:tcW w:w="567" w:type="dxa"/>
            <w:vMerge/>
            <w:vAlign w:val="center"/>
          </w:tcPr>
          <w:p w:rsidR="009A16EF" w:rsidRPr="00466C78" w:rsidRDefault="009A16EF" w:rsidP="009A16EF">
            <w:pPr>
              <w:pStyle w:val="a9"/>
              <w:spacing w:before="240" w:after="0" w:line="240" w:lineRule="auto"/>
              <w:ind w:left="0"/>
              <w:jc w:val="center"/>
              <w:rPr>
                <w:rtl/>
              </w:rPr>
            </w:pPr>
          </w:p>
        </w:tc>
        <w:tc>
          <w:tcPr>
            <w:tcW w:w="3119" w:type="dxa"/>
            <w:vAlign w:val="center"/>
          </w:tcPr>
          <w:p w:rsidR="009A16EF" w:rsidRPr="00376F5D" w:rsidRDefault="009A16EF" w:rsidP="009A16EF">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9A16EF">
            <w:pPr>
              <w:pStyle w:val="a9"/>
              <w:spacing w:before="240" w:after="0" w:line="240" w:lineRule="auto"/>
              <w:ind w:left="0"/>
              <w:rPr>
                <w:rtl/>
              </w:rPr>
            </w:pPr>
            <w:r>
              <w:rPr>
                <w:rFonts w:hint="cs"/>
                <w:rtl/>
              </w:rPr>
              <w:t>مصادر اللغة والأدب</w:t>
            </w:r>
          </w:p>
        </w:tc>
      </w:tr>
      <w:tr w:rsidR="009A16EF" w:rsidRPr="00466C78" w:rsidTr="009A16EF">
        <w:tc>
          <w:tcPr>
            <w:tcW w:w="567" w:type="dxa"/>
            <w:vMerge/>
            <w:vAlign w:val="center"/>
          </w:tcPr>
          <w:p w:rsidR="009A16EF" w:rsidRPr="00466C78" w:rsidRDefault="009A16EF" w:rsidP="009A16EF">
            <w:pPr>
              <w:pStyle w:val="a9"/>
              <w:spacing w:before="240" w:after="0" w:line="240" w:lineRule="auto"/>
              <w:ind w:left="0"/>
              <w:jc w:val="center"/>
              <w:rPr>
                <w:rtl/>
              </w:rPr>
            </w:pPr>
          </w:p>
        </w:tc>
        <w:tc>
          <w:tcPr>
            <w:tcW w:w="3119" w:type="dxa"/>
            <w:vAlign w:val="center"/>
          </w:tcPr>
          <w:p w:rsidR="009A16EF" w:rsidRPr="00376F5D" w:rsidRDefault="009A16EF" w:rsidP="009A16EF">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9A16EF">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9A16EF">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9A16EF">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466C78" w:rsidRDefault="009A16EF" w:rsidP="009A16EF">
            <w:pPr>
              <w:pStyle w:val="a9"/>
              <w:spacing w:before="240" w:after="0" w:line="240" w:lineRule="auto"/>
              <w:ind w:left="0"/>
              <w:jc w:val="both"/>
              <w:rPr>
                <w:rtl/>
              </w:rPr>
            </w:pPr>
            <w:r w:rsidRPr="00E27B55">
              <w:rPr>
                <w:rFonts w:ascii="Traditional Arabic" w:hAnsi="Traditional Arabic" w:cs="Traditional Arabic" w:hint="cs"/>
                <w:sz w:val="24"/>
                <w:szCs w:val="24"/>
                <w:rtl/>
              </w:rPr>
              <w:t>يُعنى هذا المقرر بتعريف الطالب بأهم المصادر الأدبية واللغوية في التراث العربي ، وجهود العلماء في إثراء الفكر الإنساني ، فيدرس أولاً الكتابة ونشأتها وتطورها عند العرب ، فمراحل التصنيف ، ليلج بعدها في مصادر الأدب ، والبلاغة ، واللغة ، والنحو ، والمعاجم</w:t>
            </w:r>
            <w:r>
              <w:rPr>
                <w:rFonts w:ascii="Traditional Arabic" w:hAnsi="Traditional Arabic" w:cs="Traditional Arabic" w:hint="cs"/>
                <w:sz w:val="28"/>
                <w:szCs w:val="28"/>
                <w:rtl/>
              </w:rPr>
              <w:t xml:space="preserve"> .</w:t>
            </w:r>
          </w:p>
        </w:tc>
      </w:tr>
    </w:tbl>
    <w:p w:rsidR="009A16EF" w:rsidRDefault="009A16EF" w:rsidP="009A16EF">
      <w:pPr>
        <w:pStyle w:val="a9"/>
        <w:rPr>
          <w:b/>
          <w:bCs/>
          <w:sz w:val="32"/>
          <w:szCs w:val="32"/>
          <w:u w:val="single"/>
          <w:rtl/>
        </w:rPr>
      </w:pPr>
    </w:p>
    <w:tbl>
      <w:tblPr>
        <w:bidiVisual/>
        <w:tblW w:w="9674"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19"/>
        <w:gridCol w:w="5879"/>
      </w:tblGrid>
      <w:tr w:rsidR="009A16EF" w:rsidRPr="00466C78" w:rsidTr="009A16EF">
        <w:tc>
          <w:tcPr>
            <w:tcW w:w="676"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6</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143 عرب - 2</w:t>
            </w:r>
          </w:p>
        </w:tc>
      </w:tr>
      <w:tr w:rsidR="009A16EF" w:rsidRPr="00466C78" w:rsidTr="009A16EF">
        <w:trPr>
          <w:trHeight w:val="567"/>
        </w:trPr>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فن الإلقاء</w:t>
            </w:r>
          </w:p>
        </w:tc>
      </w:tr>
      <w:tr w:rsidR="009A16EF" w:rsidRPr="00466C78" w:rsidTr="009A16EF">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676"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9A16EF">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يُعنى هذا المقرر باكتساب الطالب مهارات إخراج الأصوات من مخارجها الصحيحة ، وتعويده على النطق الصحيح ، وتدريبه على دقة التعبير، وإتقانه الطالب بين الألفاظ و الجمل و التراكيب</w:t>
            </w:r>
          </w:p>
        </w:tc>
      </w:tr>
    </w:tbl>
    <w:p w:rsidR="009A16EF" w:rsidRDefault="009A16EF" w:rsidP="009A16EF">
      <w:pPr>
        <w:pStyle w:val="a9"/>
        <w:rPr>
          <w:b/>
          <w:bCs/>
          <w:sz w:val="32"/>
          <w:szCs w:val="32"/>
          <w:u w:val="single"/>
          <w:rtl/>
        </w:rPr>
      </w:pPr>
    </w:p>
    <w:tbl>
      <w:tblPr>
        <w:bidiVisual/>
        <w:tblW w:w="9674"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19"/>
        <w:gridCol w:w="5879"/>
      </w:tblGrid>
      <w:tr w:rsidR="009A16EF" w:rsidRPr="00466C78" w:rsidTr="009A16EF">
        <w:tc>
          <w:tcPr>
            <w:tcW w:w="676"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7</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113 عرب - 3</w:t>
            </w:r>
          </w:p>
        </w:tc>
      </w:tr>
      <w:tr w:rsidR="009A16EF" w:rsidRPr="00466C78" w:rsidTr="009A16EF">
        <w:trPr>
          <w:trHeight w:val="567"/>
        </w:trPr>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النحو ( 2 )</w:t>
            </w:r>
          </w:p>
        </w:tc>
      </w:tr>
      <w:tr w:rsidR="009A16EF" w:rsidRPr="00466C78" w:rsidTr="009A16EF">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676"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بدراسة الجملة الاسمية ونواسخها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فيدرس المبتدأ والخبر ، وكان وأخواتها ، والمشبهات بليس ، وكاد وأخواتها ، وإنّ وأخواتها ، و ( لا ) النافية للجنس ، وينتهي بظن وأخواتها. </w:t>
            </w:r>
            <w:r w:rsidRPr="00E27B55">
              <w:rPr>
                <w:rFonts w:ascii="Traditional Arabic" w:hAnsi="Traditional Arabic" w:cs="Traditional Arabic"/>
                <w:sz w:val="24"/>
                <w:szCs w:val="24"/>
                <w:rtl/>
              </w:rPr>
              <w:t xml:space="preserve">لا </w:t>
            </w:r>
            <w:r w:rsidRPr="00E27B55">
              <w:rPr>
                <w:rFonts w:ascii="Traditional Arabic" w:hAnsi="Traditional Arabic" w:cs="Traditional Arabic" w:hint="cs"/>
                <w:sz w:val="24"/>
                <w:szCs w:val="24"/>
                <w:rtl/>
              </w:rPr>
              <w:t>ت</w:t>
            </w:r>
            <w:r w:rsidRPr="00E27B55">
              <w:rPr>
                <w:rFonts w:ascii="Traditional Arabic" w:hAnsi="Traditional Arabic" w:cs="Traditional Arabic"/>
                <w:sz w:val="24"/>
                <w:szCs w:val="24"/>
                <w:rtl/>
              </w:rPr>
              <w:t xml:space="preserve">توقف </w:t>
            </w:r>
            <w:r w:rsidRPr="00E27B55">
              <w:rPr>
                <w:rFonts w:ascii="Traditional Arabic" w:hAnsi="Traditional Arabic" w:cs="Traditional Arabic" w:hint="cs"/>
                <w:sz w:val="24"/>
                <w:szCs w:val="24"/>
                <w:rtl/>
              </w:rPr>
              <w:t xml:space="preserve">دراسة </w:t>
            </w:r>
            <w:r w:rsidRPr="00E27B55">
              <w:rPr>
                <w:rFonts w:ascii="Traditional Arabic" w:hAnsi="Traditional Arabic" w:cs="Traditional Arabic"/>
                <w:sz w:val="24"/>
                <w:szCs w:val="24"/>
                <w:rtl/>
              </w:rPr>
              <w:t>هذا المقرر عند تقديم القواعد فقط ، بل إنّ تطبيق هذه القواعد هو الهدف المُ</w:t>
            </w:r>
            <w:r w:rsidRPr="00E27B55">
              <w:rPr>
                <w:rFonts w:ascii="Traditional Arabic" w:hAnsi="Traditional Arabic" w:cs="Traditional Arabic" w:hint="cs"/>
                <w:sz w:val="24"/>
                <w:szCs w:val="24"/>
                <w:rtl/>
              </w:rPr>
              <w:t>قصود .</w:t>
            </w:r>
          </w:p>
        </w:tc>
      </w:tr>
    </w:tbl>
    <w:p w:rsidR="009A16EF" w:rsidRDefault="009A16EF" w:rsidP="009A16EF">
      <w:pPr>
        <w:pStyle w:val="a9"/>
        <w:rPr>
          <w:b/>
          <w:bCs/>
          <w:sz w:val="32"/>
          <w:szCs w:val="32"/>
          <w:u w:val="single"/>
          <w:rtl/>
        </w:rPr>
      </w:pPr>
    </w:p>
    <w:tbl>
      <w:tblPr>
        <w:bidiVisual/>
        <w:tblW w:w="963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118"/>
        <w:gridCol w:w="5812"/>
      </w:tblGrid>
      <w:tr w:rsidR="009A16EF" w:rsidRPr="00466C78" w:rsidTr="009A16EF">
        <w:tc>
          <w:tcPr>
            <w:tcW w:w="709"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8</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162 عرب - 2</w:t>
            </w:r>
          </w:p>
        </w:tc>
      </w:tr>
      <w:tr w:rsidR="009A16EF" w:rsidRPr="00466C78" w:rsidTr="009A16EF">
        <w:trPr>
          <w:trHeight w:val="567"/>
        </w:trPr>
        <w:tc>
          <w:tcPr>
            <w:tcW w:w="709"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البلاغة ( 2 )</w:t>
            </w:r>
          </w:p>
        </w:tc>
      </w:tr>
      <w:tr w:rsidR="009A16EF" w:rsidRPr="00466C78" w:rsidTr="009A16EF">
        <w:tc>
          <w:tcPr>
            <w:tcW w:w="709"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709"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الطالب في هذا المقرر مفهوم علم البيان والبديع ، وغايته البلاغية ، كما يتعمق في قضايا بيانية كالتشبيه ، والمجاز ، والاستعارة ، والكناية</w:t>
            </w:r>
            <w:r w:rsidRPr="00E27B55">
              <w:rPr>
                <w:rFonts w:hint="cs"/>
                <w:sz w:val="24"/>
                <w:szCs w:val="24"/>
                <w:rtl/>
              </w:rPr>
              <w:t xml:space="preserve"> .</w:t>
            </w:r>
          </w:p>
        </w:tc>
      </w:tr>
    </w:tbl>
    <w:p w:rsidR="009A16EF" w:rsidRDefault="009A16EF" w:rsidP="009A16EF">
      <w:pPr>
        <w:pStyle w:val="a9"/>
        <w:rPr>
          <w:b/>
          <w:bCs/>
          <w:sz w:val="32"/>
          <w:szCs w:val="32"/>
          <w:u w:val="single"/>
          <w:rtl/>
        </w:rPr>
      </w:pPr>
    </w:p>
    <w:p w:rsidR="009A16EF" w:rsidRDefault="009A16EF" w:rsidP="009A16EF">
      <w:pPr>
        <w:pStyle w:val="a9"/>
        <w:rPr>
          <w:b/>
          <w:bCs/>
          <w:sz w:val="32"/>
          <w:szCs w:val="32"/>
          <w:u w:val="single"/>
          <w:rtl/>
        </w:rPr>
      </w:pPr>
    </w:p>
    <w:p w:rsidR="009A16EF" w:rsidRPr="009A16EF" w:rsidRDefault="009A16EF" w:rsidP="009A16EF">
      <w:pPr>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lastRenderedPageBreak/>
              <w:t>9</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131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تاريخ الأدب العربي</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يتعرف الطالب في هذا المقرر على مراحل الأدب العربي القديم و خصائص كل مرحلة .كما يهدف إلى تنمية الذوق الأدبي لدى الطلاب ، ومعرفة أهم الشعراء والكتاب والخطباء في الأدب العربي القديم . والتعرف على الحركة العلمية والتطور الحضاري الذي شهد الحياة العربية .ومراحل القوة والضعف في تاريخ الأدب العربي.</w:t>
            </w:r>
          </w:p>
        </w:tc>
      </w:tr>
    </w:tbl>
    <w:p w:rsidR="009A16EF" w:rsidRDefault="009A16EF" w:rsidP="009A16EF">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10</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214 عرب - 3</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النحو ( 3 )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بدراسة الجملة الفعلية ومكملاتها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فيدرس أولاً الفعل المضارع ، فالفاعل ونائبه ، فالمفعولات الخمسة ، فالحال ، لينتهي بالتمييز. </w:t>
            </w:r>
            <w:r w:rsidRPr="00E27B55">
              <w:rPr>
                <w:rFonts w:ascii="Traditional Arabic" w:hAnsi="Traditional Arabic" w:cs="Traditional Arabic"/>
                <w:sz w:val="24"/>
                <w:szCs w:val="24"/>
                <w:rtl/>
              </w:rPr>
              <w:t xml:space="preserve">لا </w:t>
            </w:r>
            <w:r w:rsidRPr="00E27B55">
              <w:rPr>
                <w:rFonts w:ascii="Traditional Arabic" w:hAnsi="Traditional Arabic" w:cs="Traditional Arabic" w:hint="cs"/>
                <w:sz w:val="24"/>
                <w:szCs w:val="24"/>
                <w:rtl/>
              </w:rPr>
              <w:t>ت</w:t>
            </w:r>
            <w:r w:rsidRPr="00E27B55">
              <w:rPr>
                <w:rFonts w:ascii="Traditional Arabic" w:hAnsi="Traditional Arabic" w:cs="Traditional Arabic"/>
                <w:sz w:val="24"/>
                <w:szCs w:val="24"/>
                <w:rtl/>
              </w:rPr>
              <w:t xml:space="preserve">توقف </w:t>
            </w:r>
            <w:r w:rsidRPr="00E27B55">
              <w:rPr>
                <w:rFonts w:ascii="Traditional Arabic" w:hAnsi="Traditional Arabic" w:cs="Traditional Arabic" w:hint="cs"/>
                <w:sz w:val="24"/>
                <w:szCs w:val="24"/>
                <w:rtl/>
              </w:rPr>
              <w:t xml:space="preserve">دراسة </w:t>
            </w:r>
            <w:r w:rsidRPr="00E27B55">
              <w:rPr>
                <w:rFonts w:ascii="Traditional Arabic" w:hAnsi="Traditional Arabic" w:cs="Traditional Arabic"/>
                <w:sz w:val="24"/>
                <w:szCs w:val="24"/>
                <w:rtl/>
              </w:rPr>
              <w:t>هذا المقرر –</w:t>
            </w:r>
            <w:r w:rsidRPr="00E27B55">
              <w:rPr>
                <w:rFonts w:ascii="Traditional Arabic" w:hAnsi="Traditional Arabic" w:cs="Traditional Arabic" w:hint="cs"/>
                <w:sz w:val="24"/>
                <w:szCs w:val="24"/>
                <w:rtl/>
              </w:rPr>
              <w:t xml:space="preserve"> كسابقيه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عند تقديم القواعد فقط ، بل إنّ تطبيق هذه القواعد هو الهدف الم</w:t>
            </w:r>
            <w:r w:rsidRPr="00E27B55">
              <w:rPr>
                <w:rFonts w:ascii="Traditional Arabic" w:hAnsi="Traditional Arabic" w:cs="Traditional Arabic" w:hint="cs"/>
                <w:sz w:val="24"/>
                <w:szCs w:val="24"/>
                <w:rtl/>
              </w:rPr>
              <w:t>طلوب.</w:t>
            </w:r>
          </w:p>
        </w:tc>
      </w:tr>
    </w:tbl>
    <w:p w:rsidR="009A16EF" w:rsidRDefault="009A16EF" w:rsidP="009A16EF">
      <w:pPr>
        <w:pStyle w:val="a9"/>
        <w:rPr>
          <w:b/>
          <w:bCs/>
          <w:sz w:val="32"/>
          <w:szCs w:val="32"/>
          <w:u w:val="single"/>
          <w:rtl/>
        </w:rPr>
      </w:pPr>
    </w:p>
    <w:tbl>
      <w:tblPr>
        <w:bidiVisual/>
        <w:tblW w:w="9497"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8"/>
        <w:gridCol w:w="5812"/>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11</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221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الصرف ( 1 )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بتقديم </w:t>
            </w:r>
            <w:r w:rsidRPr="00E27B55">
              <w:rPr>
                <w:rFonts w:ascii="Traditional Arabic" w:hAnsi="Traditional Arabic" w:cs="Traditional Arabic" w:hint="cs"/>
                <w:sz w:val="24"/>
                <w:szCs w:val="24"/>
                <w:rtl/>
              </w:rPr>
              <w:t>عدد من الموضوعات الصرفية التطبيقية بدايةً بدرس الميزان الصرفي ، ومرورًا بأقسام الفعل ، وإسناده إلى الضمائر ، وتوكيده بالنون ، وانتهاءً بدرس المصادر . ولا يقف تدريس هذا المقرر عند إعطاء القواعد وتلقينها فحسب ، بل إنّ التطبيق والتمرين هو المهم .</w:t>
            </w:r>
          </w:p>
        </w:tc>
      </w:tr>
    </w:tbl>
    <w:p w:rsidR="009A16EF" w:rsidRDefault="009A16EF" w:rsidP="009A16EF">
      <w:pPr>
        <w:pStyle w:val="a9"/>
        <w:rPr>
          <w:b/>
          <w:bCs/>
          <w:sz w:val="32"/>
          <w:szCs w:val="32"/>
          <w:u w:val="single"/>
          <w:rtl/>
        </w:rPr>
      </w:pPr>
    </w:p>
    <w:tbl>
      <w:tblPr>
        <w:bidiVisual/>
        <w:tblW w:w="95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
        <w:gridCol w:w="567"/>
        <w:gridCol w:w="3118"/>
        <w:gridCol w:w="5812"/>
      </w:tblGrid>
      <w:tr w:rsidR="009A16EF" w:rsidRPr="00466C78" w:rsidTr="009571ED">
        <w:trPr>
          <w:gridBefore w:val="1"/>
          <w:wBefore w:w="12" w:type="dxa"/>
        </w:trPr>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12</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263 عرب - 2</w:t>
            </w:r>
          </w:p>
        </w:tc>
      </w:tr>
      <w:tr w:rsidR="009A16EF" w:rsidRPr="00466C78" w:rsidTr="009571ED">
        <w:trPr>
          <w:gridBefore w:val="1"/>
          <w:wBefore w:w="12" w:type="dxa"/>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البلاغة ( 3 )</w:t>
            </w:r>
          </w:p>
        </w:tc>
      </w:tr>
      <w:tr w:rsidR="009A16EF" w:rsidRPr="00466C78" w:rsidTr="009571ED">
        <w:trPr>
          <w:gridBefore w:val="1"/>
          <w:wBefore w:w="12" w:type="dxa"/>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571ED">
        <w:trPr>
          <w:gridBefore w:val="1"/>
          <w:wBefore w:w="12" w:type="dxa"/>
        </w:trPr>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الطالب في هذا المقرر مفهوم علم البديع  ، وغايته البلاغية ، كما يتعمق في قضايا بديعية كالطباق ، والجناس ، والتورية ، والمقابلة في دراسة تحليلية لنصوص من الشعر العربي ، بجانب مجموعة متنوعة من التطبيقات والتمارين .</w:t>
            </w:r>
          </w:p>
          <w:p w:rsidR="009571ED" w:rsidRPr="00E27B55" w:rsidRDefault="009571ED" w:rsidP="00656326">
            <w:pPr>
              <w:pStyle w:val="a9"/>
              <w:spacing w:before="240" w:after="0" w:line="240" w:lineRule="auto"/>
              <w:ind w:left="0"/>
              <w:jc w:val="both"/>
              <w:rPr>
                <w:sz w:val="24"/>
                <w:szCs w:val="24"/>
                <w:rtl/>
              </w:rPr>
            </w:pPr>
          </w:p>
        </w:tc>
      </w:tr>
      <w:tr w:rsidR="009571ED" w:rsidRPr="00466C78" w:rsidTr="009571ED">
        <w:tc>
          <w:tcPr>
            <w:tcW w:w="579" w:type="dxa"/>
            <w:gridSpan w:val="2"/>
            <w:vMerge w:val="restart"/>
            <w:vAlign w:val="center"/>
          </w:tcPr>
          <w:p w:rsidR="009571ED" w:rsidRPr="00466C78" w:rsidRDefault="009571ED" w:rsidP="00656326">
            <w:pPr>
              <w:pStyle w:val="a9"/>
              <w:spacing w:before="240" w:after="0" w:line="240" w:lineRule="auto"/>
              <w:ind w:left="0"/>
              <w:jc w:val="center"/>
              <w:rPr>
                <w:rtl/>
              </w:rPr>
            </w:pPr>
            <w:r>
              <w:rPr>
                <w:rFonts w:hint="cs"/>
                <w:rtl/>
              </w:rPr>
              <w:t>13</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571ED" w:rsidRPr="00466C78" w:rsidRDefault="009571ED" w:rsidP="00656326">
            <w:pPr>
              <w:pStyle w:val="a9"/>
              <w:spacing w:before="240" w:after="0" w:line="240" w:lineRule="auto"/>
              <w:ind w:left="0"/>
              <w:rPr>
                <w:rtl/>
              </w:rPr>
            </w:pPr>
            <w:r>
              <w:rPr>
                <w:rFonts w:hint="cs"/>
                <w:rtl/>
              </w:rPr>
              <w:t xml:space="preserve">244 عرب </w:t>
            </w:r>
            <w:r>
              <w:rPr>
                <w:rtl/>
              </w:rPr>
              <w:t>–</w:t>
            </w:r>
            <w:r>
              <w:rPr>
                <w:rFonts w:hint="cs"/>
                <w:rtl/>
              </w:rPr>
              <w:t xml:space="preserve"> 2</w:t>
            </w:r>
          </w:p>
        </w:tc>
      </w:tr>
      <w:tr w:rsidR="009571ED" w:rsidRPr="00466C78" w:rsidTr="009571ED">
        <w:trPr>
          <w:trHeight w:val="567"/>
        </w:trPr>
        <w:tc>
          <w:tcPr>
            <w:tcW w:w="579" w:type="dxa"/>
            <w:gridSpan w:val="2"/>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571ED" w:rsidRPr="00466C78" w:rsidRDefault="009571ED" w:rsidP="00656326">
            <w:pPr>
              <w:pStyle w:val="a9"/>
              <w:spacing w:before="240" w:after="0" w:line="240" w:lineRule="auto"/>
              <w:ind w:left="0"/>
              <w:rPr>
                <w:rtl/>
              </w:rPr>
            </w:pPr>
            <w:r>
              <w:rPr>
                <w:rFonts w:hint="cs"/>
                <w:rtl/>
              </w:rPr>
              <w:t>الشعر العربي القديم ( 1 )</w:t>
            </w:r>
          </w:p>
        </w:tc>
      </w:tr>
      <w:tr w:rsidR="009571ED" w:rsidRPr="00466C78" w:rsidTr="009571ED">
        <w:tc>
          <w:tcPr>
            <w:tcW w:w="579" w:type="dxa"/>
            <w:gridSpan w:val="2"/>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12"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79" w:type="dxa"/>
            <w:gridSpan w:val="2"/>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571ED" w:rsidRPr="00E27B55" w:rsidRDefault="009571ED"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هذا المقرر هو الأول في سلسلة دراسة الأدب العربي ، ويدرس فيه الطالب شعر العرب في العصر الجاهلي ، فيتعرف على الحياة في ذلك العصر ، وأبرز القضايا المثارة حوله ، وأشهر الشعراء الذين ظهروا مع الصبغة التي غلبت على كل واحد منهم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14</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251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النثر العربي القديم ( 1 )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9571ED">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 xml:space="preserve">يتعرف  الطالب على الفنون النثرية القديمة ، ونشأتها وتطورها </w:t>
            </w:r>
            <w:proofErr w:type="spellStart"/>
            <w:r w:rsidRPr="00E27B55">
              <w:rPr>
                <w:rFonts w:ascii="Traditional Arabic" w:hAnsi="Traditional Arabic" w:cs="Traditional Arabic"/>
                <w:sz w:val="24"/>
                <w:szCs w:val="24"/>
                <w:rtl/>
              </w:rPr>
              <w:t>وأعلامها.كما</w:t>
            </w:r>
            <w:proofErr w:type="spellEnd"/>
            <w:r w:rsidRPr="00E27B55">
              <w:rPr>
                <w:rFonts w:ascii="Traditional Arabic" w:hAnsi="Traditional Arabic" w:cs="Traditional Arabic"/>
                <w:sz w:val="24"/>
                <w:szCs w:val="24"/>
                <w:rtl/>
              </w:rPr>
              <w:t xml:space="preserve"> يتعرف على الأجناس النثرية المختلفة, ومعرفة أهم سماتها وخصائصها. كما أن إطلاع الطالب على الأساليب  النثرية القديمة سيساعده  على تنمية مهاراته الأسلوبية والكتابية.</w:t>
            </w: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15</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232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الأدب السعودي</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Default="009571ED" w:rsidP="00656326">
            <w:pPr>
              <w:jc w:val="lowKashida"/>
              <w:rPr>
                <w:rFonts w:ascii="Traditional Arabic" w:hAnsi="Traditional Arabic" w:cs="AdvertisingExtraBold"/>
                <w:b/>
                <w:bCs/>
                <w:i/>
                <w:iCs/>
                <w:sz w:val="24"/>
                <w:szCs w:val="24"/>
                <w:rtl/>
              </w:rPr>
            </w:pPr>
            <w:r w:rsidRPr="00E27B55">
              <w:rPr>
                <w:rFonts w:ascii="Traditional Arabic" w:hAnsi="Traditional Arabic" w:cs="AdvertisingExtraBold" w:hint="cs"/>
                <w:b/>
                <w:bCs/>
                <w:i/>
                <w:iCs/>
                <w:sz w:val="24"/>
                <w:szCs w:val="24"/>
                <w:rtl/>
              </w:rPr>
              <w:t xml:space="preserve"> </w:t>
            </w:r>
            <w:r w:rsidRPr="00E27B55">
              <w:rPr>
                <w:rFonts w:ascii="Traditional Arabic" w:hAnsi="Traditional Arabic" w:cs="Traditional Arabic" w:hint="cs"/>
                <w:sz w:val="24"/>
                <w:szCs w:val="24"/>
                <w:rtl/>
              </w:rPr>
              <w:t>يُعنى هذا المقرر ب</w:t>
            </w:r>
            <w:r w:rsidRPr="00E27B55">
              <w:rPr>
                <w:rFonts w:ascii="Traditional Arabic" w:hAnsi="Traditional Arabic" w:cs="Traditional Arabic"/>
                <w:sz w:val="24"/>
                <w:szCs w:val="24"/>
                <w:rtl/>
              </w:rPr>
              <w:t>تعريف الطالب بمعالم التجربة الأدبية في المملكة</w:t>
            </w:r>
            <w:r w:rsidRPr="00E27B55">
              <w:rPr>
                <w:rFonts w:ascii="Traditional Arabic" w:hAnsi="Traditional Arabic" w:cs="Traditional Arabic" w:hint="cs"/>
                <w:sz w:val="24"/>
                <w:szCs w:val="24"/>
                <w:rtl/>
              </w:rPr>
              <w:t xml:space="preserve"> العربية السعودية</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 xml:space="preserve">ومدى تفاعلها مع التحولات الاجتماعية، </w:t>
            </w:r>
            <w:r w:rsidRPr="00E27B55">
              <w:rPr>
                <w:rFonts w:ascii="Traditional Arabic" w:hAnsi="Traditional Arabic" w:cs="Traditional Arabic" w:hint="cs"/>
                <w:sz w:val="24"/>
                <w:szCs w:val="24"/>
                <w:rtl/>
              </w:rPr>
              <w:t>وتأثرها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ب</w:t>
            </w:r>
            <w:r w:rsidRPr="00E27B55">
              <w:rPr>
                <w:rFonts w:ascii="Traditional Arabic" w:hAnsi="Traditional Arabic" w:cs="Traditional Arabic"/>
                <w:sz w:val="24"/>
                <w:szCs w:val="24"/>
                <w:rtl/>
              </w:rPr>
              <w:t xml:space="preserve">نظائرها  في الوطن العربي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بالإضافة إلى </w:t>
            </w:r>
            <w:r w:rsidRPr="00E27B55">
              <w:rPr>
                <w:rFonts w:ascii="Traditional Arabic" w:hAnsi="Traditional Arabic" w:cs="Traditional Arabic"/>
                <w:sz w:val="24"/>
                <w:szCs w:val="24"/>
                <w:rtl/>
              </w:rPr>
              <w:t>كشف العلاقة بين المجتمع والأدب من حيث التأثير المتبادل</w:t>
            </w:r>
            <w:r w:rsidRPr="00E27B55">
              <w:rPr>
                <w:rFonts w:ascii="Traditional Arabic" w:hAnsi="Traditional Arabic" w:cs="Traditional Arabic" w:hint="cs"/>
                <w:sz w:val="24"/>
                <w:szCs w:val="24"/>
                <w:rtl/>
              </w:rPr>
              <w:t>.</w:t>
            </w:r>
          </w:p>
          <w:p w:rsidR="009571ED" w:rsidRPr="00E27B55" w:rsidRDefault="009571ED" w:rsidP="00656326">
            <w:pPr>
              <w:jc w:val="lowKashida"/>
              <w:rPr>
                <w:rFonts w:ascii="Traditional Arabic" w:hAnsi="Traditional Arabic" w:cs="AdvertisingExtraBold"/>
                <w:b/>
                <w:bCs/>
                <w:i/>
                <w:iCs/>
                <w:sz w:val="24"/>
                <w:szCs w:val="24"/>
                <w:rtl/>
              </w:rPr>
            </w:pP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16</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281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علم اللغة</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هذا المقرر مقدمة للطالب في علم اللغة ، يتعرف من خلاله على معنى اللغة ووظيفتها ، وعلى علم اللغة ومناهجه وفروعه ، ونشأة اللغة الإنسانية ، وتصنيف لغات البشر ، مع تفصيل القول في اللغات السامية ، كما يُعنى المقرر بالكتابة ، والتطور اللغوي العام .</w:t>
            </w:r>
          </w:p>
          <w:p w:rsidR="009571ED" w:rsidRDefault="009571ED" w:rsidP="00656326">
            <w:pPr>
              <w:pStyle w:val="a9"/>
              <w:spacing w:before="240" w:after="0" w:line="240" w:lineRule="auto"/>
              <w:ind w:left="0"/>
              <w:jc w:val="both"/>
              <w:rPr>
                <w:sz w:val="24"/>
                <w:szCs w:val="24"/>
                <w:rtl/>
              </w:rPr>
            </w:pPr>
          </w:p>
          <w:p w:rsidR="009571ED" w:rsidRPr="00E27B55" w:rsidRDefault="009571ED" w:rsidP="00656326">
            <w:pPr>
              <w:pStyle w:val="a9"/>
              <w:spacing w:before="240" w:after="0" w:line="240" w:lineRule="auto"/>
              <w:ind w:left="0"/>
              <w:jc w:val="both"/>
              <w:rPr>
                <w:sz w:val="24"/>
                <w:szCs w:val="24"/>
                <w:rtl/>
              </w:rPr>
            </w:pP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8"/>
        <w:gridCol w:w="5954"/>
      </w:tblGrid>
      <w:tr w:rsidR="009571ED" w:rsidRPr="009571ED" w:rsidTr="009571ED">
        <w:tc>
          <w:tcPr>
            <w:tcW w:w="567" w:type="dxa"/>
            <w:vMerge w:val="restart"/>
            <w:vAlign w:val="center"/>
          </w:tcPr>
          <w:p w:rsidR="009571ED" w:rsidRPr="009571ED" w:rsidRDefault="009571ED" w:rsidP="00656326">
            <w:pPr>
              <w:pStyle w:val="a9"/>
              <w:spacing w:before="240" w:after="0" w:line="240" w:lineRule="auto"/>
              <w:ind w:left="0"/>
              <w:jc w:val="center"/>
              <w:rPr>
                <w:rtl/>
              </w:rPr>
            </w:pPr>
            <w:r w:rsidRPr="009571ED">
              <w:rPr>
                <w:rFonts w:hint="cs"/>
                <w:rtl/>
              </w:rPr>
              <w:lastRenderedPageBreak/>
              <w:t>17</w:t>
            </w:r>
          </w:p>
        </w:tc>
        <w:tc>
          <w:tcPr>
            <w:tcW w:w="3118" w:type="dxa"/>
            <w:vAlign w:val="center"/>
          </w:tcPr>
          <w:p w:rsidR="009571ED" w:rsidRPr="009571ED" w:rsidRDefault="009571ED" w:rsidP="00656326">
            <w:pPr>
              <w:pStyle w:val="a9"/>
              <w:spacing w:before="240" w:after="0" w:line="240" w:lineRule="auto"/>
              <w:ind w:left="0"/>
              <w:jc w:val="center"/>
              <w:rPr>
                <w:rtl/>
              </w:rPr>
            </w:pPr>
            <w:r w:rsidRPr="009571ED">
              <w:rPr>
                <w:rFonts w:hint="cs"/>
                <w:rtl/>
              </w:rPr>
              <w:t>رقم المقرر ورمزه</w:t>
            </w:r>
          </w:p>
        </w:tc>
        <w:tc>
          <w:tcPr>
            <w:tcW w:w="5954" w:type="dxa"/>
          </w:tcPr>
          <w:p w:rsidR="009571ED" w:rsidRPr="009571ED" w:rsidRDefault="009571ED" w:rsidP="00656326">
            <w:pPr>
              <w:pStyle w:val="a9"/>
              <w:spacing w:before="240" w:after="0" w:line="240" w:lineRule="auto"/>
              <w:ind w:left="0"/>
              <w:rPr>
                <w:rtl/>
              </w:rPr>
            </w:pPr>
            <w:r w:rsidRPr="009571ED">
              <w:rPr>
                <w:rFonts w:hint="cs"/>
                <w:rtl/>
              </w:rPr>
              <w:t>215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النحو ( 4 )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Pr="00E27B55" w:rsidRDefault="009571ED" w:rsidP="00656326">
            <w:pPr>
              <w:jc w:val="both"/>
              <w:rPr>
                <w:rFonts w:ascii="Traditional Arabic" w:hAnsi="Traditional Arabic" w:cs="Traditional Arabic"/>
                <w:sz w:val="24"/>
                <w:szCs w:val="24"/>
                <w:rtl/>
              </w:rPr>
            </w:pP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 xml:space="preserve">بدراسة ما تبقى من موضوعات نحوية ، فيدرس : حروف الجر ، والإضافة ، والتوابع ( النعت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العطف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التوكيد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البدل ) ، والعدد ، والممنوع من الصرف . وهو يدرس هذه الموضوعات دراسة تطبيقية ، تحصل فيها التطبيقات النحوية على النصيب الأوفر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18</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222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الصرف ( 2 )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يستكمل هذا المقرر دراسة ما تبقى من موضوعات صرفية ،  فيدرس : المشتقات ، وجمع التكسير ، والتصغير ، والنسب ، والإعلال والإبدال . ولا يقف تدريس هذا المقرر عند إعطاء القواعد وتلقينها فحسب ، بل إنّ التطبيق والتمرين هو المهم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19</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264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البلاغة القرآنية</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w:t>
            </w:r>
            <w:r w:rsidRPr="00E27B55">
              <w:rPr>
                <w:rFonts w:ascii="Traditional Arabic" w:hAnsi="Traditional Arabic" w:cs="Traditional Arabic"/>
                <w:sz w:val="24"/>
                <w:szCs w:val="24"/>
                <w:rtl/>
              </w:rPr>
              <w:t xml:space="preserve"> المقرر </w:t>
            </w:r>
            <w:r w:rsidRPr="00E27B55">
              <w:rPr>
                <w:rFonts w:ascii="Traditional Arabic" w:hAnsi="Traditional Arabic" w:cs="Traditional Arabic" w:hint="cs"/>
                <w:sz w:val="24"/>
                <w:szCs w:val="24"/>
                <w:rtl/>
              </w:rPr>
              <w:t>بعض مظاهر</w:t>
            </w:r>
            <w:r w:rsidRPr="00E27B55">
              <w:rPr>
                <w:rFonts w:ascii="Traditional Arabic" w:hAnsi="Traditional Arabic" w:cs="Traditional Arabic"/>
                <w:sz w:val="24"/>
                <w:szCs w:val="24"/>
                <w:rtl/>
              </w:rPr>
              <w:t xml:space="preserve"> الإعجاز البلاغي في القرآن الكريم دراسة تحليلية بلاغية ، تعنى بالتطبيق على نصوص مختارة من القرآن الكر</w:t>
            </w:r>
            <w:r w:rsidRPr="00E27B55">
              <w:rPr>
                <w:rFonts w:ascii="Traditional Arabic" w:hAnsi="Traditional Arabic" w:cs="Traditional Arabic" w:hint="cs"/>
                <w:sz w:val="24"/>
                <w:szCs w:val="24"/>
                <w:rtl/>
              </w:rPr>
              <w:t>يم ، لتلمس وجوه الإعجاز والبيان</w:t>
            </w: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20</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245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الشعر العربي القديم ( 2 )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بدراسة الأدب في عصر صدر الإسلام والعصر الأموي ، فيعرض للحياة في العصرين ، وأثر الدين الإسلامي في الأدب ، وأهم مظاهر التطور والتجديد في أغراض الشعر ، بالإضافة إلى أبرز الأدباء الذين ظهروا في تلك الحقبة الزمنية مع نماذج من أدبهم .</w:t>
            </w:r>
          </w:p>
        </w:tc>
      </w:tr>
    </w:tbl>
    <w:p w:rsidR="002D4856" w:rsidRDefault="002D4856" w:rsidP="002D4856">
      <w:pPr>
        <w:rPr>
          <w:rFonts w:ascii="Traditional Arabic" w:hAnsi="Traditional Arabic" w:cs="Traditional Arabic"/>
          <w:sz w:val="32"/>
          <w:szCs w:val="32"/>
          <w:rtl/>
        </w:rPr>
      </w:pPr>
    </w:p>
    <w:p w:rsidR="002D4856" w:rsidRDefault="002D4856" w:rsidP="002D4856">
      <w:pPr>
        <w:rPr>
          <w:rFonts w:ascii="Traditional Arabic" w:hAnsi="Traditional Arabic" w:cs="Traditional Arabic"/>
          <w:sz w:val="32"/>
          <w:szCs w:val="32"/>
          <w:rtl/>
        </w:rPr>
      </w:pPr>
    </w:p>
    <w:p w:rsidR="002D4856" w:rsidRDefault="002D4856" w:rsidP="002D4856">
      <w:pPr>
        <w:rPr>
          <w:rFonts w:ascii="Traditional Arabic" w:hAnsi="Traditional Arabic" w:cs="Traditional Arabic"/>
          <w:sz w:val="32"/>
          <w:szCs w:val="32"/>
          <w:rtl/>
        </w:rPr>
      </w:pPr>
    </w:p>
    <w:p w:rsidR="002D4856" w:rsidRPr="002D4856" w:rsidRDefault="002D4856" w:rsidP="002D4856">
      <w:pPr>
        <w:rPr>
          <w:rFonts w:ascii="Traditional Arabic" w:hAnsi="Traditional Arabic" w:cs="Traditional Arabic"/>
          <w:sz w:val="32"/>
          <w:szCs w:val="32"/>
          <w:rtl/>
        </w:rPr>
      </w:pPr>
    </w:p>
    <w:tbl>
      <w:tblPr>
        <w:tblpPr w:leftFromText="180" w:rightFromText="180" w:vertAnchor="text" w:horzAnchor="margin" w:tblpY="650"/>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2D4856">
            <w:pPr>
              <w:pStyle w:val="a9"/>
              <w:spacing w:before="240" w:after="0" w:line="240" w:lineRule="auto"/>
              <w:ind w:left="0"/>
              <w:jc w:val="center"/>
              <w:rPr>
                <w:rtl/>
              </w:rPr>
            </w:pPr>
            <w:r>
              <w:rPr>
                <w:rFonts w:hint="cs"/>
                <w:rtl/>
              </w:rPr>
              <w:t>21</w:t>
            </w:r>
          </w:p>
        </w:tc>
        <w:tc>
          <w:tcPr>
            <w:tcW w:w="3119" w:type="dxa"/>
            <w:vAlign w:val="center"/>
          </w:tcPr>
          <w:p w:rsidR="002D4856" w:rsidRPr="00466C78" w:rsidRDefault="002D4856" w:rsidP="002D485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2D4856">
            <w:pPr>
              <w:pStyle w:val="a9"/>
              <w:spacing w:before="240" w:after="0" w:line="240" w:lineRule="auto"/>
              <w:ind w:left="0"/>
              <w:rPr>
                <w:rtl/>
              </w:rPr>
            </w:pPr>
            <w:r>
              <w:rPr>
                <w:rFonts w:hint="cs"/>
                <w:rtl/>
              </w:rPr>
              <w:t>252 عرب - 2</w:t>
            </w:r>
          </w:p>
        </w:tc>
      </w:tr>
      <w:tr w:rsidR="002D4856" w:rsidRPr="00466C78" w:rsidTr="002D4856">
        <w:trPr>
          <w:trHeight w:val="567"/>
        </w:trPr>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2D4856">
            <w:pPr>
              <w:pStyle w:val="a9"/>
              <w:spacing w:before="240" w:after="0" w:line="240" w:lineRule="auto"/>
              <w:ind w:left="0"/>
              <w:rPr>
                <w:rtl/>
              </w:rPr>
            </w:pPr>
            <w:r>
              <w:rPr>
                <w:rFonts w:hint="cs"/>
                <w:rtl/>
              </w:rPr>
              <w:t>النثر العربي القديم ( 2 )</w:t>
            </w:r>
          </w:p>
        </w:tc>
      </w:tr>
      <w:tr w:rsidR="002D4856" w:rsidRPr="00466C78" w:rsidTr="002D4856">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2D485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2D485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2D485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يطلع الطالب في هذا المقرر على الأنواع والأساليب النثرية القديمة لمساعدتها على تنمية مهاراتها الأسلوبية. كما يتعرف على المقومات الفنية لألوان النثر المختلفة في العصر العباسي والأندلسي في مسعى لتنمية حاسة التذوق الأدبي السردي والمقالي .</w:t>
            </w:r>
          </w:p>
        </w:tc>
      </w:tr>
    </w:tbl>
    <w:p w:rsidR="002D4856" w:rsidRDefault="002D4856" w:rsidP="002D4856">
      <w:pPr>
        <w:spacing w:line="360" w:lineRule="auto"/>
        <w:rPr>
          <w:rFonts w:ascii="Traditional Arabic" w:hAnsi="Traditional Arabic" w:cs="Traditional Arabic"/>
          <w:b/>
          <w:bCs/>
          <w:sz w:val="32"/>
          <w:szCs w:val="32"/>
          <w:u w:val="single"/>
          <w:rtl/>
        </w:rPr>
      </w:pPr>
    </w:p>
    <w:tbl>
      <w:tblPr>
        <w:tblpPr w:leftFromText="180" w:rightFromText="180" w:vertAnchor="text" w:horzAnchor="margin" w:tblpYSpec="inside"/>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2D4856">
            <w:pPr>
              <w:pStyle w:val="a9"/>
              <w:spacing w:before="240" w:after="0" w:line="240" w:lineRule="auto"/>
              <w:ind w:left="0"/>
              <w:jc w:val="center"/>
              <w:rPr>
                <w:rtl/>
              </w:rPr>
            </w:pPr>
            <w:r>
              <w:rPr>
                <w:rFonts w:hint="cs"/>
                <w:rtl/>
              </w:rPr>
              <w:t>22</w:t>
            </w:r>
          </w:p>
        </w:tc>
        <w:tc>
          <w:tcPr>
            <w:tcW w:w="3119" w:type="dxa"/>
            <w:vAlign w:val="center"/>
          </w:tcPr>
          <w:p w:rsidR="002D4856" w:rsidRPr="00466C78" w:rsidRDefault="002D4856" w:rsidP="002D485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2D4856">
            <w:pPr>
              <w:pStyle w:val="a9"/>
              <w:spacing w:before="240" w:after="0" w:line="240" w:lineRule="auto"/>
              <w:ind w:left="0"/>
              <w:rPr>
                <w:rtl/>
              </w:rPr>
            </w:pPr>
            <w:r>
              <w:rPr>
                <w:rFonts w:hint="cs"/>
                <w:rtl/>
              </w:rPr>
              <w:t>271 عرب - 3</w:t>
            </w:r>
          </w:p>
        </w:tc>
      </w:tr>
      <w:tr w:rsidR="002D4856" w:rsidRPr="00466C78" w:rsidTr="002D4856">
        <w:trPr>
          <w:trHeight w:val="567"/>
        </w:trPr>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2D4856">
            <w:pPr>
              <w:pStyle w:val="a9"/>
              <w:spacing w:before="240" w:after="0" w:line="240" w:lineRule="auto"/>
              <w:ind w:left="0"/>
              <w:rPr>
                <w:rtl/>
              </w:rPr>
            </w:pPr>
            <w:r>
              <w:rPr>
                <w:rFonts w:hint="cs"/>
                <w:rtl/>
              </w:rPr>
              <w:t>موسيقى الشعر</w:t>
            </w:r>
          </w:p>
        </w:tc>
      </w:tr>
      <w:tr w:rsidR="002D4856" w:rsidRPr="00466C78" w:rsidTr="002D4856">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2D485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2D485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2D485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 xml:space="preserve">يقدم هذا المقرر للطالب معرفة عامة في علم العروض ، فيتعرف على وضعه ونشأته وأهميته ، كما يتعلم فيه قواعد الكتابة العروضية ، وبناء القصيدة العربية </w:t>
            </w:r>
            <w:proofErr w:type="spellStart"/>
            <w:r w:rsidRPr="00E27B55">
              <w:rPr>
                <w:rFonts w:ascii="Traditional Arabic" w:hAnsi="Traditional Arabic" w:cs="Traditional Arabic" w:hint="cs"/>
                <w:sz w:val="24"/>
                <w:szCs w:val="24"/>
                <w:rtl/>
              </w:rPr>
              <w:t>عروضيًّا</w:t>
            </w:r>
            <w:proofErr w:type="spellEnd"/>
            <w:r w:rsidRPr="00E27B55">
              <w:rPr>
                <w:rFonts w:ascii="Traditional Arabic" w:hAnsi="Traditional Arabic" w:cs="Traditional Arabic" w:hint="cs"/>
                <w:sz w:val="24"/>
                <w:szCs w:val="24"/>
                <w:rtl/>
              </w:rPr>
              <w:t xml:space="preserve"> ، ويتدرب في الجزء الأغلب منه على كيفية تقطيع الأبيات ووزنها ، وتحديد الزحافات والعلل إن وجدت .</w:t>
            </w:r>
          </w:p>
        </w:tc>
      </w:tr>
    </w:tbl>
    <w:tbl>
      <w:tblPr>
        <w:tblpPr w:leftFromText="180" w:rightFromText="180" w:vertAnchor="text" w:horzAnchor="margin" w:tblpY="28"/>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563042" w:rsidRPr="00466C78" w:rsidTr="00563042">
        <w:tc>
          <w:tcPr>
            <w:tcW w:w="567" w:type="dxa"/>
            <w:vMerge w:val="restart"/>
            <w:vAlign w:val="center"/>
          </w:tcPr>
          <w:p w:rsidR="00563042" w:rsidRPr="00466C78" w:rsidRDefault="00563042" w:rsidP="00563042">
            <w:pPr>
              <w:pStyle w:val="a9"/>
              <w:spacing w:before="240" w:after="0" w:line="240" w:lineRule="auto"/>
              <w:ind w:left="0"/>
              <w:jc w:val="center"/>
              <w:rPr>
                <w:rtl/>
              </w:rPr>
            </w:pPr>
            <w:r>
              <w:rPr>
                <w:rFonts w:hint="cs"/>
                <w:rtl/>
              </w:rPr>
              <w:t>23</w:t>
            </w:r>
          </w:p>
        </w:tc>
        <w:tc>
          <w:tcPr>
            <w:tcW w:w="3119" w:type="dxa"/>
            <w:vAlign w:val="center"/>
          </w:tcPr>
          <w:p w:rsidR="00563042" w:rsidRPr="00466C78" w:rsidRDefault="00563042" w:rsidP="00563042">
            <w:pPr>
              <w:pStyle w:val="a9"/>
              <w:spacing w:before="240" w:after="0" w:line="240" w:lineRule="auto"/>
              <w:ind w:left="0"/>
              <w:jc w:val="center"/>
              <w:rPr>
                <w:b/>
                <w:bCs/>
                <w:rtl/>
              </w:rPr>
            </w:pPr>
            <w:r w:rsidRPr="00466C78">
              <w:rPr>
                <w:rFonts w:hint="cs"/>
                <w:b/>
                <w:bCs/>
                <w:rtl/>
              </w:rPr>
              <w:t>رقم المقرر ورمزه</w:t>
            </w:r>
          </w:p>
        </w:tc>
        <w:tc>
          <w:tcPr>
            <w:tcW w:w="5879" w:type="dxa"/>
          </w:tcPr>
          <w:p w:rsidR="00563042" w:rsidRPr="00466C78" w:rsidRDefault="00563042" w:rsidP="00563042">
            <w:pPr>
              <w:pStyle w:val="a9"/>
              <w:spacing w:before="240" w:after="0" w:line="240" w:lineRule="auto"/>
              <w:ind w:left="0"/>
              <w:rPr>
                <w:rtl/>
              </w:rPr>
            </w:pPr>
            <w:r>
              <w:rPr>
                <w:rFonts w:hint="cs"/>
                <w:rtl/>
              </w:rPr>
              <w:t>346 عرب - 3</w:t>
            </w:r>
          </w:p>
        </w:tc>
      </w:tr>
      <w:tr w:rsidR="00563042" w:rsidRPr="00466C78" w:rsidTr="00563042">
        <w:trPr>
          <w:trHeight w:val="567"/>
        </w:trPr>
        <w:tc>
          <w:tcPr>
            <w:tcW w:w="567" w:type="dxa"/>
            <w:vMerge/>
            <w:vAlign w:val="center"/>
          </w:tcPr>
          <w:p w:rsidR="00563042" w:rsidRPr="00466C78" w:rsidRDefault="00563042" w:rsidP="00563042">
            <w:pPr>
              <w:pStyle w:val="a9"/>
              <w:spacing w:before="240" w:after="0" w:line="240" w:lineRule="auto"/>
              <w:ind w:left="0"/>
              <w:jc w:val="center"/>
              <w:rPr>
                <w:rtl/>
              </w:rPr>
            </w:pPr>
          </w:p>
        </w:tc>
        <w:tc>
          <w:tcPr>
            <w:tcW w:w="3119" w:type="dxa"/>
            <w:vAlign w:val="center"/>
          </w:tcPr>
          <w:p w:rsidR="00563042" w:rsidRPr="00376F5D" w:rsidRDefault="00563042" w:rsidP="00563042">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563042" w:rsidRPr="00466C78" w:rsidRDefault="00563042" w:rsidP="00563042">
            <w:pPr>
              <w:pStyle w:val="a9"/>
              <w:spacing w:before="240" w:after="0" w:line="240" w:lineRule="auto"/>
              <w:ind w:left="0"/>
              <w:rPr>
                <w:rtl/>
              </w:rPr>
            </w:pPr>
            <w:r>
              <w:rPr>
                <w:rFonts w:hint="cs"/>
                <w:rtl/>
              </w:rPr>
              <w:t>الشعر العربي القديم ( 3 )</w:t>
            </w:r>
          </w:p>
        </w:tc>
      </w:tr>
      <w:tr w:rsidR="00563042" w:rsidRPr="00466C78" w:rsidTr="00563042">
        <w:tc>
          <w:tcPr>
            <w:tcW w:w="567" w:type="dxa"/>
            <w:vMerge/>
            <w:vAlign w:val="center"/>
          </w:tcPr>
          <w:p w:rsidR="00563042" w:rsidRPr="00466C78" w:rsidRDefault="00563042" w:rsidP="00563042">
            <w:pPr>
              <w:pStyle w:val="a9"/>
              <w:spacing w:before="240" w:after="0" w:line="240" w:lineRule="auto"/>
              <w:ind w:left="0"/>
              <w:jc w:val="center"/>
              <w:rPr>
                <w:rtl/>
              </w:rPr>
            </w:pPr>
          </w:p>
        </w:tc>
        <w:tc>
          <w:tcPr>
            <w:tcW w:w="3119" w:type="dxa"/>
            <w:vAlign w:val="center"/>
          </w:tcPr>
          <w:p w:rsidR="00563042" w:rsidRPr="00376F5D" w:rsidRDefault="00563042" w:rsidP="00563042">
            <w:pPr>
              <w:pStyle w:val="a9"/>
              <w:spacing w:before="240" w:after="0" w:line="240" w:lineRule="auto"/>
              <w:ind w:left="0"/>
              <w:jc w:val="center"/>
              <w:rPr>
                <w:rtl/>
              </w:rPr>
            </w:pPr>
            <w:r w:rsidRPr="00376F5D">
              <w:rPr>
                <w:rFonts w:hint="cs"/>
                <w:rtl/>
              </w:rPr>
              <w:t>عدد الوحدات</w:t>
            </w:r>
          </w:p>
        </w:tc>
        <w:tc>
          <w:tcPr>
            <w:tcW w:w="5879" w:type="dxa"/>
          </w:tcPr>
          <w:p w:rsidR="00563042" w:rsidRPr="00466C78" w:rsidRDefault="00563042" w:rsidP="00563042">
            <w:pPr>
              <w:pStyle w:val="a9"/>
              <w:spacing w:before="240" w:after="0" w:line="240" w:lineRule="auto"/>
              <w:ind w:left="0"/>
              <w:rPr>
                <w:rtl/>
              </w:rPr>
            </w:pPr>
            <w:r>
              <w:rPr>
                <w:rFonts w:hint="cs"/>
                <w:rtl/>
              </w:rPr>
              <w:t>3</w:t>
            </w:r>
          </w:p>
        </w:tc>
      </w:tr>
      <w:tr w:rsidR="00563042" w:rsidRPr="00466C78" w:rsidTr="00563042">
        <w:tc>
          <w:tcPr>
            <w:tcW w:w="567" w:type="dxa"/>
            <w:vMerge/>
            <w:tcBorders>
              <w:bottom w:val="single" w:sz="18" w:space="0" w:color="auto"/>
            </w:tcBorders>
            <w:vAlign w:val="center"/>
          </w:tcPr>
          <w:p w:rsidR="00563042" w:rsidRPr="00466C78" w:rsidRDefault="00563042" w:rsidP="00563042">
            <w:pPr>
              <w:pStyle w:val="a9"/>
              <w:spacing w:before="240" w:after="0" w:line="240" w:lineRule="auto"/>
              <w:ind w:left="0"/>
              <w:jc w:val="center"/>
              <w:rPr>
                <w:rtl/>
              </w:rPr>
            </w:pPr>
          </w:p>
        </w:tc>
        <w:tc>
          <w:tcPr>
            <w:tcW w:w="3119" w:type="dxa"/>
            <w:tcBorders>
              <w:bottom w:val="single" w:sz="18" w:space="0" w:color="auto"/>
            </w:tcBorders>
            <w:vAlign w:val="center"/>
          </w:tcPr>
          <w:p w:rsidR="00563042" w:rsidRPr="00376F5D" w:rsidRDefault="00563042" w:rsidP="00563042">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563042" w:rsidRPr="00E27B55" w:rsidRDefault="00563042" w:rsidP="00563042">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بدراسة الشعر العباسي ، فيتناول الحياة السياسية والاجتماعية والثقافية في العصرين العباسيين الأول والثاني ، وأبرز أغراض الشعر وأعلام الشعراء ، وأهم مظاهر التطور والتجديد  . بالإضافة إلى خصائص ذلك الشعر ، وأشهر القضايا التي عالجها .</w:t>
            </w:r>
          </w:p>
        </w:tc>
      </w:tr>
    </w:tbl>
    <w:p w:rsidR="002D4856" w:rsidRPr="002D4856" w:rsidRDefault="002D4856" w:rsidP="002D4856">
      <w:pPr>
        <w:rPr>
          <w:b/>
          <w:bCs/>
          <w:sz w:val="32"/>
          <w:szCs w:val="32"/>
          <w:u w:val="single"/>
          <w:rtl/>
        </w:rPr>
      </w:pPr>
    </w:p>
    <w:p w:rsidR="002D4856" w:rsidRPr="002D4856" w:rsidRDefault="002D4856" w:rsidP="002D4856">
      <w:pPr>
        <w:rPr>
          <w:b/>
          <w:bCs/>
          <w:sz w:val="32"/>
          <w:szCs w:val="32"/>
          <w:u w:val="single"/>
          <w:rtl/>
        </w:rPr>
      </w:pPr>
    </w:p>
    <w:p w:rsidR="002D4856" w:rsidRPr="002D4856" w:rsidRDefault="002D4856" w:rsidP="002D4856">
      <w:pPr>
        <w:rPr>
          <w:b/>
          <w:bCs/>
          <w:sz w:val="32"/>
          <w:szCs w:val="32"/>
          <w:u w:val="single"/>
          <w:rtl/>
        </w:rPr>
      </w:pPr>
    </w:p>
    <w:p w:rsidR="002D4856" w:rsidRDefault="002D4856" w:rsidP="002D4856">
      <w:pPr>
        <w:pStyle w:val="a9"/>
        <w:rPr>
          <w:b/>
          <w:bCs/>
          <w:sz w:val="32"/>
          <w:szCs w:val="32"/>
          <w:u w:val="single"/>
          <w:rtl/>
        </w:rPr>
      </w:pPr>
    </w:p>
    <w:tbl>
      <w:tblPr>
        <w:bidiVisual/>
        <w:tblW w:w="9639"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8"/>
        <w:gridCol w:w="5954"/>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24</w:t>
            </w:r>
          </w:p>
        </w:tc>
        <w:tc>
          <w:tcPr>
            <w:tcW w:w="3118"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2D4856" w:rsidRPr="00466C78" w:rsidRDefault="002D4856" w:rsidP="00656326">
            <w:pPr>
              <w:pStyle w:val="a9"/>
              <w:spacing w:before="240" w:after="0" w:line="240" w:lineRule="auto"/>
              <w:ind w:left="0"/>
              <w:rPr>
                <w:rtl/>
              </w:rPr>
            </w:pPr>
            <w:r>
              <w:rPr>
                <w:rFonts w:hint="cs"/>
                <w:rtl/>
              </w:rPr>
              <w:t>316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8"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2D4856" w:rsidRPr="00466C78" w:rsidRDefault="002D4856" w:rsidP="00656326">
            <w:pPr>
              <w:pStyle w:val="a9"/>
              <w:spacing w:before="240" w:after="0" w:line="240" w:lineRule="auto"/>
              <w:ind w:left="0"/>
              <w:rPr>
                <w:rtl/>
              </w:rPr>
            </w:pPr>
            <w:r>
              <w:rPr>
                <w:rFonts w:hint="cs"/>
                <w:rtl/>
              </w:rPr>
              <w:t>النحو ( 5 )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8"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954"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8"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2D4856" w:rsidRPr="00AD70DC" w:rsidRDefault="002D4856" w:rsidP="00656326">
            <w:pPr>
              <w:jc w:val="both"/>
              <w:rPr>
                <w:rFonts w:ascii="Traditional Arabic" w:hAnsi="Traditional Arabic" w:cs="Traditional Arabic"/>
                <w:sz w:val="28"/>
                <w:szCs w:val="28"/>
                <w:rtl/>
              </w:rPr>
            </w:pPr>
            <w:r w:rsidRPr="00AD70DC">
              <w:rPr>
                <w:rFonts w:ascii="Traditional Arabic" w:hAnsi="Traditional Arabic" w:cs="Traditional Arabic"/>
                <w:sz w:val="28"/>
                <w:szCs w:val="28"/>
                <w:rtl/>
              </w:rPr>
              <w:t>ي</w:t>
            </w:r>
            <w:r w:rsidRPr="00E27B55">
              <w:rPr>
                <w:rFonts w:ascii="Traditional Arabic" w:hAnsi="Traditional Arabic" w:cs="Traditional Arabic"/>
                <w:sz w:val="24"/>
                <w:szCs w:val="24"/>
                <w:rtl/>
              </w:rPr>
              <w:t xml:space="preserve">درس الطالب في هذا المقرر الموضوعات الآتية : باب إعمال المصدر و اسم </w:t>
            </w:r>
            <w:proofErr w:type="spellStart"/>
            <w:r w:rsidRPr="00E27B55">
              <w:rPr>
                <w:rFonts w:ascii="Traditional Arabic" w:hAnsi="Traditional Arabic" w:cs="Traditional Arabic"/>
                <w:sz w:val="24"/>
                <w:szCs w:val="24"/>
                <w:rtl/>
              </w:rPr>
              <w:t>المصدر.إعمال</w:t>
            </w:r>
            <w:proofErr w:type="spellEnd"/>
            <w:r w:rsidRPr="00E27B55">
              <w:rPr>
                <w:rFonts w:ascii="Traditional Arabic" w:hAnsi="Traditional Arabic" w:cs="Traditional Arabic"/>
                <w:sz w:val="24"/>
                <w:szCs w:val="24"/>
                <w:rtl/>
              </w:rPr>
              <w:t xml:space="preserve"> اسم الفاعل – باب إعمال اسم المفعول – باب إعمال الصفة </w:t>
            </w:r>
            <w:proofErr w:type="spellStart"/>
            <w:r w:rsidRPr="00E27B55">
              <w:rPr>
                <w:rFonts w:ascii="Traditional Arabic" w:hAnsi="Traditional Arabic" w:cs="Traditional Arabic"/>
                <w:sz w:val="24"/>
                <w:szCs w:val="24"/>
                <w:rtl/>
              </w:rPr>
              <w:t>المشبهة.باب</w:t>
            </w:r>
            <w:proofErr w:type="spellEnd"/>
            <w:r w:rsidRPr="00E27B55">
              <w:rPr>
                <w:rFonts w:ascii="Traditional Arabic" w:hAnsi="Traditional Arabic" w:cs="Traditional Arabic"/>
                <w:sz w:val="24"/>
                <w:szCs w:val="24"/>
                <w:rtl/>
              </w:rPr>
              <w:t xml:space="preserve"> التعجب .نعم و بئس – أفعل التفضيل – النعت .باب التوكيد - عطف البيان و عطف النسق – البدل.</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25</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333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النقد العربي القديم</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 xml:space="preserve">يدرس هذا المقرر صور النقد الأدبي عند العرب قديمًا وملامحه عبر العصور من خلال البحث في نشأته ، وتطور اتجاهاته ، والقضايا الرئيسة فيه ، كما يدرس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بالتحليل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أعلام النقد القدماء ، واتجاهاتهم الفكرية ، وكتبهم النقدية.</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26</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353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النثر العربي الحديث ( 1 )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يدرس هذا المقرر النثر في الأدب العربي الحديث ، فيقدم فكرة إجمالية عن تطور عدد من فنون الكتابة النثرية ، وتنوع أجناسها ، وأبرز خصائصها ، وأشكالها ، وتوجهاتها ، ومضامينها ، كما يدرس دراسة تحليلية الفنون النثرية من خطابة ، وكتابة ، ومقالة ، ... بالإضافة إلى أعلام الكتاب  ، وأهم مظاهر التطــــور والتجديد في كتاباتهم  .</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27</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334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أدب الأطفال</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numPr>
                <w:ilvl w:val="0"/>
                <w:numId w:val="14"/>
              </w:numPr>
              <w:overflowPunct/>
              <w:autoSpaceDE/>
              <w:autoSpaceDN/>
              <w:adjustRightInd/>
              <w:spacing w:after="200"/>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 xml:space="preserve">يطلع الطالب في هذا المقرر على  أدب  الأطفال ، </w:t>
            </w:r>
            <w:r>
              <w:rPr>
                <w:rFonts w:ascii="Traditional Arabic" w:hAnsi="Traditional Arabic" w:cs="Traditional Arabic"/>
                <w:sz w:val="24"/>
                <w:szCs w:val="24"/>
                <w:rtl/>
              </w:rPr>
              <w:t>ويتعر</w:t>
            </w:r>
            <w:r w:rsidRPr="00E27B55">
              <w:rPr>
                <w:rFonts w:ascii="Traditional Arabic" w:hAnsi="Traditional Arabic" w:cs="Traditional Arabic"/>
                <w:sz w:val="24"/>
                <w:szCs w:val="24"/>
                <w:rtl/>
              </w:rPr>
              <w:t>ف على أهميته التربوية ، كما يتعرف على الجوانب السلبية من أدب  الأطفال والمنقول من المجتمعات المختلفة.</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28</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335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النقد الأدبي الحديث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hint="cs"/>
                <w:sz w:val="24"/>
                <w:szCs w:val="24"/>
                <w:rtl/>
              </w:rPr>
              <w:t>يستعرض هذا المقرر أهم النظريات والاتجاهات النقدية الحديثة ، ويسهم في تأسيس وعي نقدي ونظري لدى الطالب عن طريق فهم المصطلحات النقدية ونظرياتها ، وتطبيق مفاهيمها على النصوص الإبداعية .</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29</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454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النثر العربي الحديث ( 2 )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يستكمل هذا المقرر دراسة النثر في الأدب العربي الحديث ، فيقدم مدخلاً لنظرية الأجناس السردية الحديثة ، وأبرز فنونها من قصة قصيرة ، ورواية ، وسيرة ، ومسرحية ، في دراسة تطبيقية تكسب الطالب ذوقًا ودربة في التفاعل معها ، والكشف عن مواهبه في هذا المجال ،  بالإضافة إلى أعلام الكتاب  ، وأهم مظاهر التطــــور والتجديد في كتاباتهم  .</w:t>
            </w:r>
          </w:p>
        </w:tc>
      </w:tr>
    </w:tbl>
    <w:p w:rsidR="009A16EF" w:rsidRDefault="009A16EF" w:rsidP="00215ACA">
      <w:pPr>
        <w:spacing w:line="360" w:lineRule="auto"/>
        <w:jc w:val="center"/>
        <w:rPr>
          <w:rFonts w:ascii="Traditional Arabic" w:hAnsi="Traditional Arabic" w:cs="Traditional Arabic"/>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30</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448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الشعر العربي الحديث ( 1 )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بتقديم صورة متكاملة عن الشعر العربي الحديث في فترة زمنية محددة تبدأ بالشعر الإحيائي ( نهاية القرن التاسع عشر الميلادي ) ، وتقف عند الشعر الوجداني الرومانسي الذي ساد في فترة ما بين الحربين العالميتين الأول والثانية  ، فيعرض لعوامل النهضة ، وأهم مظاهر التطور والتجديد  ، بالإضافة إلى خصائص ذلك الشعر ، وأشهر القضا</w:t>
            </w:r>
            <w:r>
              <w:rPr>
                <w:rFonts w:ascii="Traditional Arabic" w:hAnsi="Traditional Arabic" w:cs="Traditional Arabic" w:hint="cs"/>
                <w:sz w:val="24"/>
                <w:szCs w:val="24"/>
                <w:rtl/>
              </w:rPr>
              <w:t>يا</w:t>
            </w:r>
          </w:p>
        </w:tc>
      </w:tr>
    </w:tbl>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31</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484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تحليل الخطاب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 xml:space="preserve">يدرس الطالب اتجاهات تحليل الخطاب .ويتعرف – على الأقل - على اتجاهين من هذه الاتجاهات  وهما تحليل الخطاب من منظور لسانيات النص و تحليل الخطاب من منظور اللسانيات التداولية ، كما يتعرف  على بعض إسهامات العلماء العرب القدامى في هذا المجال </w:t>
            </w:r>
          </w:p>
        </w:tc>
      </w:tr>
    </w:tbl>
    <w:p w:rsidR="002D4856" w:rsidRPr="001A2F24" w:rsidRDefault="002D4856" w:rsidP="002D4856">
      <w:pPr>
        <w:rPr>
          <w:b/>
          <w:bCs/>
          <w:sz w:val="32"/>
          <w:szCs w:val="32"/>
          <w:u w:val="single"/>
          <w:rtl/>
        </w:rPr>
      </w:pPr>
    </w:p>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32</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449 عرب </w:t>
            </w:r>
            <w:r>
              <w:rPr>
                <w:rtl/>
              </w:rPr>
              <w:t>–</w:t>
            </w:r>
            <w:r>
              <w:rPr>
                <w:rFonts w:hint="cs"/>
                <w:rtl/>
              </w:rPr>
              <w:t xml:space="preserve">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الشعر العربي الحديث ( 2 )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Pr>
                <w:rFonts w:ascii="Traditional Arabic" w:hAnsi="Traditional Arabic" w:cs="Traditional Arabic" w:hint="cs"/>
                <w:sz w:val="24"/>
                <w:szCs w:val="24"/>
                <w:rtl/>
              </w:rPr>
              <w:t>ي</w:t>
            </w:r>
            <w:r w:rsidRPr="00E27B55">
              <w:rPr>
                <w:rFonts w:ascii="Traditional Arabic" w:hAnsi="Traditional Arabic" w:cs="Traditional Arabic" w:hint="cs"/>
                <w:sz w:val="24"/>
                <w:szCs w:val="24"/>
                <w:rtl/>
              </w:rPr>
              <w:t xml:space="preserve">عنى هذا المقرر باستكمال صورة الشعر العربي الحديث في فترة زمنية محددة تبدأ من خمسينيات القرن العشرين إلى الوقت الحاضر ، فيعرض لتيارات الشعر ، وقضاياه ، </w:t>
            </w:r>
            <w:proofErr w:type="spellStart"/>
            <w:r w:rsidRPr="00E27B55">
              <w:rPr>
                <w:rFonts w:ascii="Traditional Arabic" w:hAnsi="Traditional Arabic" w:cs="Traditional Arabic" w:hint="cs"/>
                <w:sz w:val="24"/>
                <w:szCs w:val="24"/>
                <w:rtl/>
              </w:rPr>
              <w:t>وفنياته</w:t>
            </w:r>
            <w:proofErr w:type="spellEnd"/>
            <w:r w:rsidRPr="00E27B55">
              <w:rPr>
                <w:rFonts w:ascii="Traditional Arabic" w:hAnsi="Traditional Arabic" w:cs="Traditional Arabic" w:hint="cs"/>
                <w:sz w:val="24"/>
                <w:szCs w:val="24"/>
                <w:rtl/>
              </w:rPr>
              <w:t xml:space="preserve"> ، وتوظيفاته الجمالية بعد التحول الذي طرأ على الشكل الشعري بظهور شعر التفعيلة .</w:t>
            </w:r>
          </w:p>
        </w:tc>
      </w:tr>
    </w:tbl>
    <w:p w:rsidR="002D4856" w:rsidRDefault="002D4856" w:rsidP="002D4856">
      <w:pPr>
        <w:pStyle w:val="a9"/>
        <w:rPr>
          <w:b/>
          <w:bCs/>
          <w:sz w:val="32"/>
          <w:szCs w:val="32"/>
          <w:u w:val="single"/>
          <w:rtl/>
        </w:rPr>
      </w:pPr>
    </w:p>
    <w:p w:rsidR="002D4856" w:rsidRDefault="002D4856" w:rsidP="002D4856">
      <w:pPr>
        <w:pStyle w:val="a9"/>
        <w:rPr>
          <w:b/>
          <w:bCs/>
          <w:sz w:val="32"/>
          <w:szCs w:val="32"/>
          <w:u w:val="single"/>
          <w:rtl/>
        </w:rPr>
      </w:pPr>
    </w:p>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33</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485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البحث اللغوي عند العرب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يدرس الطالب في هذا المقرر  منظومة الفكر اللغوي عند العرب . كما يتعرف على الجهود اللغوية عند العلماء العرب ، وعلى  مفاهيم صوتية و صرفية و تركيبية  و دلالية متعلقة بمكونات المقرر</w:t>
            </w:r>
          </w:p>
        </w:tc>
      </w:tr>
    </w:tbl>
    <w:p w:rsidR="002D4856" w:rsidRDefault="002D4856" w:rsidP="00215ACA">
      <w:pPr>
        <w:spacing w:line="360" w:lineRule="auto"/>
        <w:jc w:val="center"/>
        <w:rPr>
          <w:rFonts w:ascii="Traditional Arabic" w:hAnsi="Traditional Arabic" w:cs="Traditional Arabic"/>
          <w:b/>
          <w:bCs/>
          <w:sz w:val="32"/>
          <w:szCs w:val="32"/>
          <w:u w:val="single"/>
          <w:rtl/>
        </w:rPr>
      </w:pPr>
    </w:p>
    <w:p w:rsidR="00447D5A" w:rsidRPr="002D4856" w:rsidRDefault="002D4856" w:rsidP="00215ACA">
      <w:pPr>
        <w:spacing w:line="360" w:lineRule="auto"/>
        <w:rPr>
          <w:rFonts w:ascii="Traditional Arabic" w:hAnsi="Traditional Arabic" w:cs="AL-Mateen"/>
          <w:b/>
          <w:bCs/>
          <w:sz w:val="32"/>
          <w:szCs w:val="32"/>
          <w:u w:val="single"/>
          <w:rtl/>
        </w:rPr>
      </w:pPr>
      <w:r w:rsidRPr="002D4856">
        <w:rPr>
          <w:rFonts w:ascii="Traditional Arabic" w:hAnsi="Traditional Arabic" w:cs="AL-Mateen" w:hint="cs"/>
          <w:b/>
          <w:bCs/>
          <w:sz w:val="32"/>
          <w:szCs w:val="32"/>
          <w:u w:val="single"/>
          <w:rtl/>
        </w:rPr>
        <w:t>عاشرًا :</w:t>
      </w:r>
      <w:r w:rsidR="00447D5A" w:rsidRPr="002D4856">
        <w:rPr>
          <w:rFonts w:ascii="Traditional Arabic" w:hAnsi="Traditional Arabic" w:cs="AL-Mateen"/>
          <w:b/>
          <w:bCs/>
          <w:sz w:val="32"/>
          <w:szCs w:val="32"/>
          <w:u w:val="single"/>
          <w:rtl/>
        </w:rPr>
        <w:t xml:space="preserve">  :ضوابط عامة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وضعت الجامعة مجموعة من المواد القانونية والضوابط العامة التي ينبغي علي الطالب </w:t>
      </w:r>
      <w:proofErr w:type="spellStart"/>
      <w:r w:rsidRPr="007A17D3">
        <w:rPr>
          <w:rFonts w:ascii="Traditional Arabic" w:hAnsi="Traditional Arabic" w:cs="Traditional Arabic"/>
          <w:b/>
          <w:bCs/>
          <w:sz w:val="32"/>
          <w:szCs w:val="32"/>
          <w:rtl/>
        </w:rPr>
        <w:t>أوالطالبة</w:t>
      </w:r>
      <w:proofErr w:type="spellEnd"/>
      <w:r w:rsidRPr="007A17D3">
        <w:rPr>
          <w:rFonts w:ascii="Traditional Arabic" w:hAnsi="Traditional Arabic" w:cs="Traditional Arabic"/>
          <w:b/>
          <w:bCs/>
          <w:sz w:val="32"/>
          <w:szCs w:val="32"/>
          <w:rtl/>
        </w:rPr>
        <w:t xml:space="preserve"> مراعاتها وهي :</w:t>
      </w:r>
    </w:p>
    <w:p w:rsidR="00447D5A" w:rsidRPr="00215ACA" w:rsidRDefault="00447D5A" w:rsidP="00215ACA">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t>المادة التاسعة :</w:t>
      </w:r>
      <w:r w:rsidRPr="007A17D3">
        <w:rPr>
          <w:rFonts w:ascii="Traditional Arabic" w:hAnsi="Traditional Arabic" w:cs="Traditional Arabic"/>
          <w:b/>
          <w:bCs/>
          <w:sz w:val="32"/>
          <w:szCs w:val="32"/>
          <w:rtl/>
        </w:rPr>
        <w:t xml:space="preserve"> . المواظبة والاعتذار عن الدراسة :</w:t>
      </w:r>
    </w:p>
    <w:p w:rsidR="00447D5A" w:rsidRPr="007A17D3" w:rsidRDefault="00447D5A" w:rsidP="00215ACA">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على الطالب المنتظم حضور المحاضرات والدروس العملية ، ويُحرم من دخول الاختبار النهائي إذا تجاوزت نسبة غيابه ( 25% ) من المحاضرات والدروس العملية والمحددة لكل مقرر خلال الفصل الدراسي . ويُعد الطالب الذي حُرم من دخول الاختبار بسبب الغياب راسبًا في المقرر ، ويُرصد له تقدير محروم ( ح ) أو ( </w:t>
      </w:r>
      <w:r w:rsidRPr="007A17D3">
        <w:rPr>
          <w:rFonts w:ascii="Traditional Arabic" w:hAnsi="Traditional Arabic" w:cs="Traditional Arabic"/>
          <w:b/>
          <w:bCs/>
          <w:sz w:val="32"/>
          <w:szCs w:val="32"/>
        </w:rPr>
        <w:t>DN</w:t>
      </w:r>
      <w:r w:rsidRPr="007A17D3">
        <w:rPr>
          <w:rFonts w:ascii="Traditional Arabic" w:hAnsi="Traditional Arabic" w:cs="Traditional Arabic"/>
          <w:b/>
          <w:bCs/>
          <w:sz w:val="32"/>
          <w:szCs w:val="32"/>
          <w:rtl/>
        </w:rPr>
        <w:t xml:space="preserve"> )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lastRenderedPageBreak/>
        <w:t>المادة العاشرة :  (الحرمان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لمجلس الكلية أو من يفوضه – استثناء – رفع الحرمان ، والسماح للطالب بدخول الاختبار ، شريطة أن يقدم الطالب عذرًا يقبله المجلس . ويحدد مجلس الجامعة نسبة الحضور على ألاّ تقل عن ( 50 % ) من المحاضرات والدروس العملية المحددة للمقرر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الحادية عشرة : ( الغياب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الطالب الذي يتغيب عن الاختبار النهائي تكون درجته صفرًا في ذلك الاختبار ، ويحسب تقديره في ذلك المقرر على أساس درجات الأعمال الفصلية التي حصل عليها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الثانية عشرة : ( الأعذار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إذا لم يتمكن الطالب من حضور الاختبار النهائي في أي من مواد الفصل لعذر قهري ، جاز لمجلس الكلية – في حالات الضرورة القصوى – قبول عذره ، والسماح بإعطائه اختبارًا بديلاً خلال مدة لا تتجاوز نهاية الفصل الدراسي التالي ، ويُعطى التقدير الذي يحصل عليه بعد أدائه الاختبار البديل .</w:t>
      </w:r>
    </w:p>
    <w:p w:rsidR="00447D5A" w:rsidRPr="007A17D3" w:rsidRDefault="00447D5A" w:rsidP="007A17D3">
      <w:pPr>
        <w:spacing w:line="360" w:lineRule="auto"/>
        <w:jc w:val="both"/>
        <w:rPr>
          <w:rFonts w:ascii="Traditional Arabic" w:hAnsi="Traditional Arabic" w:cs="Traditional Arabic"/>
          <w:b/>
          <w:bCs/>
          <w:sz w:val="32"/>
          <w:szCs w:val="32"/>
          <w:u w:val="single"/>
          <w:rtl/>
          <w:lang w:bidi="ar-EG"/>
        </w:rPr>
      </w:pPr>
      <w:r w:rsidRPr="007A17D3">
        <w:rPr>
          <w:rFonts w:ascii="Traditional Arabic" w:hAnsi="Traditional Arabic" w:cs="Traditional Arabic"/>
          <w:b/>
          <w:bCs/>
          <w:sz w:val="32"/>
          <w:szCs w:val="32"/>
          <w:u w:val="single"/>
          <w:rtl/>
        </w:rPr>
        <w:t>المادة الثالثة عشرة ( الاعتذار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أ – يجوز للطالب الاعتذار عن الاستمرار في دراسة فصل دراسي دون أن يُعد راسبًا إذا تقدم بعذر مقبول لدى الجهة التي يحددها مجلس الجامعة ، وذلك قبل بداية الاختبارات النهائية بخمسة أسابيع على الأقل . ولمجلس الجامعة – في حالات الضرورة القصوى – الاستثناء من هذه المدة ، ويُرصد للطالب ( ع ) أو ( </w:t>
      </w:r>
      <w:r w:rsidRPr="007A17D3">
        <w:rPr>
          <w:rFonts w:ascii="Traditional Arabic" w:hAnsi="Traditional Arabic" w:cs="Traditional Arabic"/>
          <w:b/>
          <w:bCs/>
          <w:sz w:val="32"/>
          <w:szCs w:val="32"/>
        </w:rPr>
        <w:t>W</w:t>
      </w:r>
      <w:r w:rsidRPr="007A17D3">
        <w:rPr>
          <w:rFonts w:ascii="Traditional Arabic" w:hAnsi="Traditional Arabic" w:cs="Traditional Arabic"/>
          <w:b/>
          <w:bCs/>
          <w:sz w:val="32"/>
          <w:szCs w:val="32"/>
          <w:rtl/>
        </w:rPr>
        <w:t xml:space="preserve"> ) ، ويُحتسب هذا الفصل من المدة اللازمة لإنهاء متطلبات التخرج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ب – يجوز الانسحاب بعذر من مقرر أو أكثر في الفصل الدراسي وفق القواعد .</w:t>
      </w:r>
    </w:p>
    <w:p w:rsidR="00447D5A" w:rsidRPr="005B05CB" w:rsidRDefault="00447D5A" w:rsidP="005B05CB">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t>المادة الرابعة عشرة :</w:t>
      </w:r>
      <w:r w:rsidRPr="007A17D3">
        <w:rPr>
          <w:rFonts w:ascii="Traditional Arabic" w:hAnsi="Traditional Arabic" w:cs="Traditional Arabic"/>
          <w:b/>
          <w:bCs/>
          <w:sz w:val="32"/>
          <w:szCs w:val="32"/>
          <w:rtl/>
        </w:rPr>
        <w:t xml:space="preserve"> ( التأجيل والانقطاع عن الدراسة )</w:t>
      </w:r>
    </w:p>
    <w:p w:rsidR="00447D5A" w:rsidRPr="007A17D3" w:rsidRDefault="00447D5A" w:rsidP="002D4856">
      <w:pPr>
        <w:tabs>
          <w:tab w:val="num" w:pos="252"/>
        </w:tabs>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للطالب التقدم بطلب تأجيل الدراسة لعذر تقبله الجهة التي يحددها مجلس الجامعة ، على أن لا تتجاوز مدة التأجيل فصلين دراسيين متتاليين أو ثلاثة فصول دراسية غير متتالية حدًّا أقصى طيلة بقائه في الجامعة ، ثم يُطوى قيده بعد ذلك . ويجوز لمجلس الجامعة – في حال الضرورة – الاستثناء من ذلك ، ولا تحسب مدة التأجيل ضمن المدة اللازمة لإنهاء متطلبات التخرج .</w:t>
      </w:r>
    </w:p>
    <w:p w:rsidR="00447D5A" w:rsidRPr="007A17D3" w:rsidRDefault="00447D5A" w:rsidP="007A17D3">
      <w:pPr>
        <w:tabs>
          <w:tab w:val="num" w:pos="252"/>
        </w:tabs>
        <w:spacing w:line="360" w:lineRule="auto"/>
        <w:jc w:val="lowKashida"/>
        <w:rPr>
          <w:rFonts w:ascii="Traditional Arabic" w:hAnsi="Traditional Arabic" w:cs="Traditional Arabic"/>
          <w:b/>
          <w:bCs/>
          <w:sz w:val="32"/>
          <w:szCs w:val="32"/>
          <w:u w:val="single"/>
          <w:rtl/>
          <w:lang w:bidi="ar-EG"/>
        </w:rPr>
      </w:pPr>
      <w:r w:rsidRPr="007A17D3">
        <w:rPr>
          <w:rFonts w:ascii="Traditional Arabic" w:hAnsi="Traditional Arabic" w:cs="Traditional Arabic"/>
          <w:b/>
          <w:bCs/>
          <w:sz w:val="32"/>
          <w:szCs w:val="32"/>
          <w:u w:val="single"/>
          <w:rtl/>
        </w:rPr>
        <w:t>المادة الخامسة عشرة :( الانقطاع ) .</w:t>
      </w:r>
    </w:p>
    <w:p w:rsidR="00447D5A" w:rsidRPr="007A17D3" w:rsidRDefault="00447D5A" w:rsidP="005B05CB">
      <w:pPr>
        <w:tabs>
          <w:tab w:val="num" w:pos="252"/>
        </w:tabs>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إذا انقطع الطالب المنتظم عن الدراسة مدة فصل دراسي دون طاب تأجيل ، يُطوى قيده من الجامعة . ولمجلس الجامعة طي قيد الطالب إذا انقطع عن الدراسة لمدة أقل . وبالنسبة للطالب المنتسب يتم طي قيده إذا تغيب عن جميع الاختبارات النهائية لذلك الفصل دون عذر مقبول .</w:t>
      </w:r>
    </w:p>
    <w:p w:rsidR="00447D5A" w:rsidRPr="007A17D3" w:rsidRDefault="00447D5A" w:rsidP="007A17D3">
      <w:pPr>
        <w:tabs>
          <w:tab w:val="num" w:pos="252"/>
        </w:tabs>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السادسة عشرة : ( الانقطاع ) .</w:t>
      </w:r>
    </w:p>
    <w:p w:rsidR="00447D5A" w:rsidRPr="007A17D3" w:rsidRDefault="00447D5A" w:rsidP="005B05CB">
      <w:pPr>
        <w:tabs>
          <w:tab w:val="num" w:pos="252"/>
        </w:tabs>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لا يعد الطالب منقطعًا عن الدراسة للفصول التي يدرسها زائرًا في جامعات أخرى .</w:t>
      </w:r>
    </w:p>
    <w:p w:rsidR="00447D5A" w:rsidRPr="007A17D3" w:rsidRDefault="00447D5A" w:rsidP="007A17D3">
      <w:pPr>
        <w:tabs>
          <w:tab w:val="num" w:pos="252"/>
        </w:tabs>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t>المادة السابعة عشرة :</w:t>
      </w:r>
      <w:r w:rsidRPr="007A17D3">
        <w:rPr>
          <w:rFonts w:ascii="Traditional Arabic" w:hAnsi="Traditional Arabic" w:cs="Traditional Arabic"/>
          <w:b/>
          <w:bCs/>
          <w:sz w:val="32"/>
          <w:szCs w:val="32"/>
          <w:rtl/>
        </w:rPr>
        <w:t xml:space="preserve"> (  إعادة القيد ) .</w:t>
      </w:r>
    </w:p>
    <w:p w:rsidR="00447D5A" w:rsidRPr="007A17D3" w:rsidRDefault="00447D5A" w:rsidP="007A17D3">
      <w:pPr>
        <w:tabs>
          <w:tab w:val="num" w:pos="252"/>
        </w:tabs>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يمكن للطالب </w:t>
      </w:r>
      <w:proofErr w:type="spellStart"/>
      <w:r w:rsidRPr="007A17D3">
        <w:rPr>
          <w:rFonts w:ascii="Traditional Arabic" w:hAnsi="Traditional Arabic" w:cs="Traditional Arabic"/>
          <w:b/>
          <w:bCs/>
          <w:sz w:val="32"/>
          <w:szCs w:val="32"/>
          <w:rtl/>
        </w:rPr>
        <w:t>المطوى</w:t>
      </w:r>
      <w:proofErr w:type="spellEnd"/>
      <w:r w:rsidRPr="007A17D3">
        <w:rPr>
          <w:rFonts w:ascii="Traditional Arabic" w:hAnsi="Traditional Arabic" w:cs="Traditional Arabic"/>
          <w:b/>
          <w:bCs/>
          <w:sz w:val="32"/>
          <w:szCs w:val="32"/>
          <w:rtl/>
        </w:rPr>
        <w:t xml:space="preserve"> قيده التقدم بطلب إعادة قيده برقمه وسجلّه قبل الانقطاع وفق الضوابط الآتية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أن يتقدم بطلب إعادة القيد خلال أربعة فصول دراسية من تاريخ طي القيد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 xml:space="preserve">أن يوافق مجلس الكلية المعنية والجهات ذات العلاقة على إعادة قيد الطالب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lastRenderedPageBreak/>
        <w:t>إذا مضى على طي قيد الطالب أربعة فصول دراسية فأكثر ، بإمكانه التقدم للجامعة طالبًا مستجدًا دون الرجوع إلى سجله الدراسي السابق ، على أن تنطبق عليه كافة شروط القبول المعلنة في حينه ، ولمجلس الجامعة الاستثناء من ذلك وفقًا لضوابط يصدرها المجلس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لا يجوز إعادة قيد الطالب أكثر من مرة واحدة ، ولمجلس الجامعة – في حال الضرورة – الاستثناء من ذلك .</w:t>
      </w:r>
    </w:p>
    <w:p w:rsidR="00447D5A" w:rsidRPr="005B05CB"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لا يجوز إعادة قيد الطالب </w:t>
      </w:r>
      <w:proofErr w:type="spellStart"/>
      <w:r w:rsidRPr="007A17D3">
        <w:rPr>
          <w:rFonts w:ascii="Traditional Arabic" w:hAnsi="Traditional Arabic" w:cs="Traditional Arabic"/>
          <w:b/>
          <w:bCs/>
          <w:sz w:val="32"/>
          <w:szCs w:val="32"/>
          <w:rtl/>
        </w:rPr>
        <w:t>المطوى</w:t>
      </w:r>
      <w:proofErr w:type="spellEnd"/>
      <w:r w:rsidRPr="007A17D3">
        <w:rPr>
          <w:rFonts w:ascii="Traditional Arabic" w:hAnsi="Traditional Arabic" w:cs="Traditional Arabic"/>
          <w:b/>
          <w:bCs/>
          <w:sz w:val="32"/>
          <w:szCs w:val="32"/>
          <w:rtl/>
        </w:rPr>
        <w:t xml:space="preserve"> قيده إذا كان منذرًا أكاديميًا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الثامنة عشرة : ( إعادة القيد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لا يجوز إعادة قيد الطالب الذي فُصل من الجامعة لأسباب تعليمية أو تأديبية ، أو الذي فُصل من جامعة أخرى لأسباب تأديبية . وإذا اتضح بعد إعادة قيده أنّه سبق فصله لمثل هذه الأسباب ، فيعد قيده مُلغى من تاريخ إعادة القيد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 . التخرج</w:t>
      </w:r>
    </w:p>
    <w:p w:rsidR="00447D5A" w:rsidRPr="007A17D3" w:rsidRDefault="00447D5A" w:rsidP="007A17D3">
      <w:pPr>
        <w:spacing w:line="360" w:lineRule="auto"/>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التاسعة عشرة : ( التخرج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يتخرج الطالب بعد إنهاء متطلبات التخرج بنجاح حسب الخطة الدراسية ، على أن لا يقل معدله التراكمي عن مقبول ، ولمجلس الكلية بناءً على توصية مجلس القسم المختص تحديد مقررات مناسبة يدرسها الطالب لرفع معدله التراكمي ، وذلك في حال نجاحه في المقررات ورسوبه في المعدل .</w:t>
      </w:r>
    </w:p>
    <w:p w:rsidR="00447D5A" w:rsidRPr="007A17D3" w:rsidRDefault="00447D5A" w:rsidP="005B05CB">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العشرون : ( الفصل من الجامعة )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يُفصل الطالب من الجامعة في الحالات الآتية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lastRenderedPageBreak/>
        <w:t>إذا حصل على ثلاثة إنذارات متتالية على الأكثر لانخفاض معدله التراكمي عن ( 2 من 5 ) أو ( 1 من 4 ) ، ولمجلس الجامعة بناءً على توصية مجلس الكلية إعطاء فرصة رابعة لمن يُمكنه رفع معدله التراكمي بدراسته للمقررات المتاحة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إذا لم ينهِ متطلبات التخرج خلال المدة أقصاها نصف المدة المقررة لتخرجه علاوة على مدة البرنامج . ولمجلس الجامعة إعطاء فرصة استثنائية للطالب لإنهاء متطلبات التخرج ، بحد أقصى لا يتجاوز ضعف المدة الأصلية المحددة للتخرج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يجوز لمجلس الجامعة في الحالات الاستثنائية معالجة أوضاع الطلاب الذين تنطبق عليهم أحكام الفقرتين السابقتين بإعطائهم فرصة استثنائية لا تتجاوز فصليين دراسيين على الأكثر .</w:t>
      </w:r>
    </w:p>
    <w:p w:rsidR="007A17D3" w:rsidRPr="005B05CB"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أن يكون بإمكان الطالب رفع المعدل التراكمي إلى ( 2.00 ) عند حصوله على الفرصة وتسجيله في المقررات المتاحة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الحادية والعشرون : ( الانتساب)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لمجلس الجامعة بناء على اقتراح الكليات الأخذ بمبدأ الدراسة عن طريق الانتساب في بعض الكليات والتخصصات التي تسمح طبيعة الدراسة فيها بذلك ، ويضع مجلس الجامعة القواعد والإجراءات المنظمة لذلك ، وفق الضوابط الآتية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ألاّ يقل عدد الوحدات الدراسية المطلوبة لتخرج الطالب المنتسب عن عدد الوحدات الدراسية المطلوبة لتخرج الطالب المنتظم في التخصصات المتاحة للانتساب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lastRenderedPageBreak/>
        <w:t>يُعامل الطالب المنتسب من حيث القبول ، ورصد التقديرات ، والتحويل ، والفصل ، وإعادة القيد ، وغيرها معاملة الطالب المنتظم عدا حضور المحاضرات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 xml:space="preserve"> لمجلس الجامعة بناءً على اقتراح مجالس الكليات ، وضع الضوابط اللازم</w:t>
      </w:r>
      <w:r w:rsidR="005B05CB">
        <w:rPr>
          <w:rFonts w:ascii="Traditional Arabic" w:hAnsi="Traditional Arabic" w:cs="Traditional Arabic"/>
          <w:b/>
          <w:bCs/>
          <w:sz w:val="32"/>
          <w:szCs w:val="32"/>
          <w:rtl/>
        </w:rPr>
        <w:t xml:space="preserve">ة لتقييم أداء الطلاب المنتسبين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يُثبت في السجل الأكاديمي ووثيقة التخرج والشهادة ما يفيد بأنّ دراسة الطالب ( انتساب )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الثانية والعشرون : ( الاختبارات النهائية) .</w:t>
      </w:r>
    </w:p>
    <w:p w:rsidR="00447D5A" w:rsidRPr="007A17D3" w:rsidRDefault="007A17D3"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يحدد </w:t>
      </w:r>
      <w:r w:rsidR="00447D5A" w:rsidRPr="007A17D3">
        <w:rPr>
          <w:rFonts w:ascii="Traditional Arabic" w:hAnsi="Traditional Arabic" w:cs="Traditional Arabic"/>
          <w:b/>
          <w:bCs/>
          <w:sz w:val="32"/>
          <w:szCs w:val="32"/>
          <w:rtl/>
        </w:rPr>
        <w:t>مجلس الكلية التي يتبعها المقرر – بناء على اقتراح مجلس القسم – درجة الأعمال الفصلية بحيث لا تقل عن ( 30 % ) من الدرجة النهائية للمقرر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الثالثة والعشرون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تحسب درجة الأعمال الفصلية للمقرر بإحدى الطريقتين الآتيتين :</w:t>
      </w:r>
    </w:p>
    <w:p w:rsidR="00447D5A" w:rsidRPr="007A17D3" w:rsidRDefault="00447D5A" w:rsidP="00D40A34">
      <w:pPr>
        <w:numPr>
          <w:ilvl w:val="0"/>
          <w:numId w:val="5"/>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الاختبارات الشفهية أو العملية أو البحوث أو أنواع النشاط الصفي الأخرى ، أو منها جميعا ، أو من بعضها ، واختبار تحريري واحد على الأقل .</w:t>
      </w:r>
    </w:p>
    <w:p w:rsidR="00447D5A" w:rsidRPr="005B05CB" w:rsidRDefault="00447D5A" w:rsidP="00D40A34">
      <w:pPr>
        <w:numPr>
          <w:ilvl w:val="0"/>
          <w:numId w:val="5"/>
        </w:numPr>
        <w:overflowPunct/>
        <w:autoSpaceDE/>
        <w:autoSpaceDN/>
        <w:adjustRightInd/>
        <w:spacing w:line="360" w:lineRule="auto"/>
        <w:textAlignment w:val="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اختبارين تحريريين على الأقل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الرابعة والعشرون : ( الاختبارات النهائية)</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لمجلس الكلية التي يتبعها المقرر – بناء على توصية مجلس القسم – أن يُضمّن الاختبار النهائي في أي مقرر اختبارات عملية أو شفوية ، ويحدد الدرجات التي تخصص لها من درجات الاختبار النهائي .</w:t>
      </w:r>
    </w:p>
    <w:p w:rsidR="00447D5A" w:rsidRPr="007A17D3" w:rsidRDefault="00447D5A" w:rsidP="007A17D3">
      <w:pPr>
        <w:tabs>
          <w:tab w:val="left" w:pos="3266"/>
          <w:tab w:val="center" w:pos="4153"/>
        </w:tabs>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ثالث  عشر : التقديرات :</w:t>
      </w:r>
    </w:p>
    <w:tbl>
      <w:tblPr>
        <w:bidiVisual/>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959"/>
        <w:gridCol w:w="1160"/>
        <w:gridCol w:w="1464"/>
        <w:gridCol w:w="1705"/>
      </w:tblGrid>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الدرجة المئوية</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التقدير</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رمز التقدير</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وزن التقدير من 5 </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وزن التقدير من 4 </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95 – 100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ممتاز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أ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5،00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90 إلى أقل من 95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ممتاز</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أ</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4،75</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3،75</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85 إلى أقل من 90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جدًا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80 إلى أقل من 85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جدًا</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75 إلى أقل من 80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70 إلى أقل من 75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65 إلى أقل من 70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مقبول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د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60 إلى أقل من 65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مقبول</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د</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أقل من 60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راسب</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هــ</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0</w:t>
            </w:r>
          </w:p>
        </w:tc>
      </w:tr>
    </w:tbl>
    <w:p w:rsidR="001A2F24" w:rsidRDefault="001A2F24" w:rsidP="00715506">
      <w:pPr>
        <w:spacing w:line="360" w:lineRule="auto"/>
        <w:jc w:val="both"/>
        <w:rPr>
          <w:rFonts w:ascii="Traditional Arabic" w:hAnsi="Traditional Arabic" w:cs="AL-Mateen" w:hint="cs"/>
          <w:b/>
          <w:bCs/>
          <w:sz w:val="36"/>
          <w:szCs w:val="36"/>
          <w:rtl/>
        </w:rPr>
      </w:pPr>
    </w:p>
    <w:p w:rsidR="001A2F24" w:rsidRDefault="001A2F24" w:rsidP="00715506">
      <w:pPr>
        <w:spacing w:line="360" w:lineRule="auto"/>
        <w:jc w:val="both"/>
        <w:rPr>
          <w:rFonts w:ascii="Traditional Arabic" w:hAnsi="Traditional Arabic" w:cs="AL-Mateen" w:hint="cs"/>
          <w:b/>
          <w:bCs/>
          <w:sz w:val="36"/>
          <w:szCs w:val="36"/>
          <w:rtl/>
        </w:rPr>
      </w:pPr>
    </w:p>
    <w:p w:rsidR="001A2F24" w:rsidRDefault="001A2F24" w:rsidP="00715506">
      <w:pPr>
        <w:spacing w:line="360" w:lineRule="auto"/>
        <w:jc w:val="both"/>
        <w:rPr>
          <w:rFonts w:ascii="Traditional Arabic" w:hAnsi="Traditional Arabic" w:cs="AL-Mateen" w:hint="cs"/>
          <w:b/>
          <w:bCs/>
          <w:sz w:val="36"/>
          <w:szCs w:val="36"/>
          <w:rtl/>
        </w:rPr>
      </w:pPr>
    </w:p>
    <w:p w:rsidR="001A2F24" w:rsidRDefault="001A2F24" w:rsidP="00715506">
      <w:pPr>
        <w:spacing w:line="360" w:lineRule="auto"/>
        <w:jc w:val="both"/>
        <w:rPr>
          <w:rFonts w:ascii="Traditional Arabic" w:hAnsi="Traditional Arabic" w:cs="AL-Mateen" w:hint="cs"/>
          <w:b/>
          <w:bCs/>
          <w:sz w:val="36"/>
          <w:szCs w:val="36"/>
          <w:rtl/>
        </w:rPr>
      </w:pPr>
    </w:p>
    <w:p w:rsidR="00715506" w:rsidRDefault="002D4856" w:rsidP="00715506">
      <w:pPr>
        <w:spacing w:line="360" w:lineRule="auto"/>
        <w:jc w:val="both"/>
        <w:rPr>
          <w:rFonts w:ascii="Traditional Arabic" w:hAnsi="Traditional Arabic" w:cs="AL-Mateen"/>
          <w:b/>
          <w:bCs/>
          <w:sz w:val="36"/>
          <w:szCs w:val="36"/>
          <w:rtl/>
        </w:rPr>
      </w:pPr>
      <w:bookmarkStart w:id="0" w:name="_GoBack"/>
      <w:bookmarkEnd w:id="0"/>
      <w:r>
        <w:rPr>
          <w:rFonts w:ascii="Traditional Arabic" w:hAnsi="Traditional Arabic" w:cs="AL-Mateen" w:hint="cs"/>
          <w:b/>
          <w:bCs/>
          <w:sz w:val="36"/>
          <w:szCs w:val="36"/>
          <w:rtl/>
        </w:rPr>
        <w:lastRenderedPageBreak/>
        <w:t xml:space="preserve">حادي عشر </w:t>
      </w:r>
      <w:r w:rsidR="00715506" w:rsidRPr="00C8719B">
        <w:rPr>
          <w:rFonts w:ascii="Traditional Arabic" w:hAnsi="Traditional Arabic" w:cs="AL-Mateen" w:hint="cs"/>
          <w:b/>
          <w:bCs/>
          <w:sz w:val="36"/>
          <w:szCs w:val="36"/>
          <w:rtl/>
        </w:rPr>
        <w:t xml:space="preserve"> : آلية التعامل مع شكاوى الطلاب :</w:t>
      </w:r>
    </w:p>
    <w:p w:rsidR="00715506" w:rsidRPr="007865F7" w:rsidRDefault="00715506" w:rsidP="00715506">
      <w:pPr>
        <w:spacing w:line="360" w:lineRule="auto"/>
        <w:jc w:val="both"/>
        <w:rPr>
          <w:rFonts w:ascii="Traditional Arabic" w:hAnsi="Traditional Arabic" w:cs="Traditional Arabic"/>
          <w:b/>
          <w:bCs/>
          <w:sz w:val="32"/>
          <w:szCs w:val="32"/>
          <w:rtl/>
        </w:rPr>
      </w:pPr>
      <w:r w:rsidRPr="007865F7">
        <w:rPr>
          <w:rFonts w:ascii="Traditional Arabic" w:hAnsi="Traditional Arabic" w:cs="Traditional Arabic"/>
          <w:b/>
          <w:bCs/>
          <w:sz w:val="32"/>
          <w:szCs w:val="32"/>
          <w:rtl/>
        </w:rPr>
        <w:t>يقترح القسم الآلية الآتية :</w:t>
      </w:r>
    </w:p>
    <w:p w:rsidR="00715506" w:rsidRPr="004F66E1" w:rsidRDefault="00715506" w:rsidP="00715506">
      <w:pPr>
        <w:numPr>
          <w:ilvl w:val="0"/>
          <w:numId w:val="6"/>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 xml:space="preserve">يتم تشكيل لجنة في القسم لتلقي شكاوى الطلاب تسمى " لجنة شكاوى الطلاب " بقرارٍ من مجلس القسم يرأسها رئيس / منسق القسم ،  وتضم في عضويتها </w:t>
      </w:r>
      <w:r>
        <w:rPr>
          <w:rFonts w:ascii="Traditional Arabic" w:hAnsi="Traditional Arabic" w:cs="Traditional Arabic" w:hint="cs"/>
          <w:b/>
          <w:bCs/>
          <w:spacing w:val="-4"/>
          <w:sz w:val="32"/>
          <w:szCs w:val="32"/>
          <w:rtl/>
        </w:rPr>
        <w:t>ثلاثة</w:t>
      </w:r>
      <w:r>
        <w:rPr>
          <w:rFonts w:ascii="Traditional Arabic" w:hAnsi="Traditional Arabic" w:cs="Traditional Arabic"/>
          <w:b/>
          <w:bCs/>
          <w:spacing w:val="-4"/>
          <w:sz w:val="32"/>
          <w:szCs w:val="32"/>
          <w:rtl/>
        </w:rPr>
        <w:t xml:space="preserve"> من أعضاء هيئة التدريس</w:t>
      </w:r>
      <w:r>
        <w:rPr>
          <w:rFonts w:ascii="Traditional Arabic" w:hAnsi="Traditional Arabic" w:cs="Traditional Arabic" w:hint="cs"/>
          <w:b/>
          <w:bCs/>
          <w:spacing w:val="-4"/>
          <w:sz w:val="32"/>
          <w:szCs w:val="32"/>
          <w:rtl/>
        </w:rPr>
        <w:t xml:space="preserve"> يُعيّن واحد منهم</w:t>
      </w:r>
      <w:r>
        <w:rPr>
          <w:rFonts w:ascii="Traditional Arabic" w:hAnsi="Traditional Arabic" w:cs="Traditional Arabic"/>
          <w:b/>
          <w:bCs/>
          <w:spacing w:val="-4"/>
          <w:sz w:val="32"/>
          <w:szCs w:val="32"/>
          <w:rtl/>
        </w:rPr>
        <w:t xml:space="preserve"> منسقًا للجنة </w:t>
      </w:r>
    </w:p>
    <w:p w:rsidR="00715506" w:rsidRPr="004F66E1" w:rsidRDefault="00715506" w:rsidP="00715506">
      <w:pPr>
        <w:numPr>
          <w:ilvl w:val="0"/>
          <w:numId w:val="6"/>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تختص هذه اللجنة بالآتي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إنشاء سجل الكتروني لشكاوى الطلاب بالقسم  يُدوّن فيه مضمون الشكاوى وتاريخ استقبالها و متابعة إجراءات حلها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اعتماد نموذج لتقديم الشكاوى يضمن سريتها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Pr>
          <w:rFonts w:ascii="Traditional Arabic" w:hAnsi="Traditional Arabic" w:cs="Traditional Arabic"/>
          <w:b/>
          <w:bCs/>
          <w:spacing w:val="-4"/>
          <w:sz w:val="32"/>
          <w:szCs w:val="32"/>
          <w:rtl/>
        </w:rPr>
        <w:t>استقبال الطلاب لتسجيل شك</w:t>
      </w:r>
      <w:r w:rsidRPr="004F66E1">
        <w:rPr>
          <w:rFonts w:ascii="Traditional Arabic" w:hAnsi="Traditional Arabic" w:cs="Traditional Arabic"/>
          <w:b/>
          <w:bCs/>
          <w:spacing w:val="-4"/>
          <w:sz w:val="32"/>
          <w:szCs w:val="32"/>
          <w:rtl/>
        </w:rPr>
        <w:t>واهم و توجيههم إلي إجراءات التقدم لحلها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تدوين شكاوى الطلاب و متابعة إجراءات حلها ، و يختص بذلك منسق اللجنة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إعلام الطالب بالرد علي شكواه خلال خمسة أيام ، و في الحالات التي تتطلب موافقة مجلس القسم  يتم إعلام الطالب بمقترح قرار حل المشكلة حال اقتراحه من قبل رئيس / منسق القسم ، و يتم إعلامه بعد إقراره و اعتماده من المجالس المتخصصة. في الحالة الأخيرة تتوقف مدة الإعلام على سرعة تقدم الطالب بشكواه، و عليه يجب أن تكون مواعيد مجالس الأقسام و الكلية معلنة للطلاب.</w:t>
      </w:r>
    </w:p>
    <w:p w:rsidR="00715506" w:rsidRPr="004F66E1" w:rsidRDefault="00715506" w:rsidP="00715506">
      <w:pPr>
        <w:numPr>
          <w:ilvl w:val="0"/>
          <w:numId w:val="8"/>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lastRenderedPageBreak/>
        <w:t xml:space="preserve">تتضمن آلية معالجة شكاوى الطلاب مسارين : الأول هو التعامل معها بصورة غير رسمية  ، و الثاني التعامل معها بصورة رسمية تضمن السرية و عدم تضرر الطالب و سرعة البت فيها. </w:t>
      </w:r>
    </w:p>
    <w:p w:rsidR="00715506" w:rsidRPr="004F66E1" w:rsidRDefault="00715506" w:rsidP="00715506">
      <w:pPr>
        <w:numPr>
          <w:ilvl w:val="0"/>
          <w:numId w:val="8"/>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يتحدد دور منسق اللجنة في الن</w:t>
      </w:r>
      <w:r w:rsidRPr="004F66E1">
        <w:rPr>
          <w:rFonts w:ascii="Traditional Arabic" w:hAnsi="Traditional Arabic" w:cs="Traditional Arabic"/>
          <w:b/>
          <w:bCs/>
          <w:spacing w:val="-4"/>
          <w:sz w:val="32"/>
          <w:szCs w:val="32"/>
          <w:rtl/>
          <w:lang w:bidi="ar-EG"/>
        </w:rPr>
        <w:t>ق</w:t>
      </w:r>
      <w:proofErr w:type="spellStart"/>
      <w:r w:rsidRPr="004F66E1">
        <w:rPr>
          <w:rFonts w:ascii="Traditional Arabic" w:hAnsi="Traditional Arabic" w:cs="Traditional Arabic"/>
          <w:b/>
          <w:bCs/>
          <w:spacing w:val="-4"/>
          <w:sz w:val="32"/>
          <w:szCs w:val="32"/>
          <w:rtl/>
        </w:rPr>
        <w:t>اط</w:t>
      </w:r>
      <w:proofErr w:type="spellEnd"/>
      <w:r w:rsidRPr="004F66E1">
        <w:rPr>
          <w:rFonts w:ascii="Traditional Arabic" w:hAnsi="Traditional Arabic" w:cs="Traditional Arabic"/>
          <w:b/>
          <w:bCs/>
          <w:spacing w:val="-4"/>
          <w:sz w:val="32"/>
          <w:szCs w:val="32"/>
          <w:rtl/>
        </w:rPr>
        <w:t xml:space="preserve"> الآتية :</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Pr>
          <w:rFonts w:ascii="Traditional Arabic" w:hAnsi="Traditional Arabic" w:cs="Traditional Arabic" w:hint="cs"/>
          <w:b/>
          <w:bCs/>
          <w:spacing w:val="-4"/>
          <w:sz w:val="32"/>
          <w:szCs w:val="32"/>
          <w:rtl/>
          <w:lang w:bidi="ar-EG"/>
        </w:rPr>
        <w:t>يعدّ</w:t>
      </w:r>
      <w:r w:rsidRPr="004F66E1">
        <w:rPr>
          <w:rFonts w:ascii="Traditional Arabic" w:hAnsi="Traditional Arabic" w:cs="Traditional Arabic"/>
          <w:b/>
          <w:bCs/>
          <w:spacing w:val="-4"/>
          <w:sz w:val="32"/>
          <w:szCs w:val="32"/>
          <w:rtl/>
          <w:lang w:bidi="ar-EG"/>
        </w:rPr>
        <w:t xml:space="preserve"> همزة وصل بين الطلبة وأعضاء هيئة التدريس بالقسم ، ويقوم بتقديم النصائح المتعلقة بكيفية التعامل مع شكاوى الطلاب.</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يقوم بفحص شكاوى المرحلة الأولى ، ويشرف على تنفيذ أي نتائج لعملية التحقيق .</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يقوم بتجميع كافة المعلومات عن الشكاوى غير الرسمية .</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rPr>
        <w:t>آليات تقديم الشكاوى والمقترحات وطريقة التعامل معها :</w:t>
      </w:r>
      <w:r w:rsidRPr="004F66E1">
        <w:rPr>
          <w:rFonts w:ascii="Traditional Arabic" w:hAnsi="Traditional Arabic" w:cs="Traditional Arabic"/>
          <w:b/>
          <w:bCs/>
          <w:spacing w:val="-4"/>
          <w:sz w:val="32"/>
          <w:szCs w:val="32"/>
          <w:rtl/>
          <w:lang w:bidi="ar-EG"/>
        </w:rPr>
        <w:t xml:space="preserve"> شكاوى الطلاب تستقبل من خلال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صندوق شكاوى الطلاب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رئيس / منسق القسم العلمي مباشرة</w:t>
      </w:r>
      <w:r>
        <w:rPr>
          <w:rFonts w:ascii="Traditional Arabic" w:hAnsi="Traditional Arabic" w:cs="Traditional Arabic"/>
          <w:b/>
          <w:bCs/>
          <w:spacing w:val="-4"/>
          <w:sz w:val="32"/>
          <w:szCs w:val="32"/>
          <w:rtl/>
          <w:lang w:bidi="ar-EG"/>
        </w:rPr>
        <w:t xml:space="preserve"> إما كتاب</w:t>
      </w:r>
      <w:r>
        <w:rPr>
          <w:rFonts w:ascii="Traditional Arabic" w:hAnsi="Traditional Arabic" w:cs="Traditional Arabic" w:hint="cs"/>
          <w:b/>
          <w:bCs/>
          <w:spacing w:val="-4"/>
          <w:sz w:val="32"/>
          <w:szCs w:val="32"/>
          <w:rtl/>
          <w:lang w:bidi="ar-EG"/>
        </w:rPr>
        <w:t>ةً</w:t>
      </w:r>
      <w:r>
        <w:rPr>
          <w:rFonts w:ascii="Traditional Arabic" w:hAnsi="Traditional Arabic" w:cs="Traditional Arabic"/>
          <w:b/>
          <w:bCs/>
          <w:spacing w:val="-4"/>
          <w:sz w:val="32"/>
          <w:szCs w:val="32"/>
          <w:rtl/>
          <w:lang w:bidi="ar-EG"/>
        </w:rPr>
        <w:t xml:space="preserve"> أو </w:t>
      </w:r>
      <w:proofErr w:type="spellStart"/>
      <w:r>
        <w:rPr>
          <w:rFonts w:ascii="Traditional Arabic" w:hAnsi="Traditional Arabic" w:cs="Traditional Arabic"/>
          <w:b/>
          <w:bCs/>
          <w:spacing w:val="-4"/>
          <w:sz w:val="32"/>
          <w:szCs w:val="32"/>
          <w:rtl/>
          <w:lang w:bidi="ar-EG"/>
        </w:rPr>
        <w:t>شف</w:t>
      </w:r>
      <w:r>
        <w:rPr>
          <w:rFonts w:ascii="Traditional Arabic" w:hAnsi="Traditional Arabic" w:cs="Traditional Arabic" w:hint="cs"/>
          <w:b/>
          <w:bCs/>
          <w:spacing w:val="-4"/>
          <w:sz w:val="32"/>
          <w:szCs w:val="32"/>
          <w:rtl/>
          <w:lang w:bidi="ar-EG"/>
        </w:rPr>
        <w:t>اهةً</w:t>
      </w:r>
      <w:proofErr w:type="spellEnd"/>
      <w:r>
        <w:rPr>
          <w:rFonts w:ascii="Traditional Arabic" w:hAnsi="Traditional Arabic" w:cs="Traditional Arabic" w:hint="cs"/>
          <w:b/>
          <w:bCs/>
          <w:spacing w:val="-4"/>
          <w:sz w:val="32"/>
          <w:szCs w:val="32"/>
          <w:rtl/>
          <w:lang w:bidi="ar-EG"/>
        </w:rPr>
        <w:t xml:space="preserve"> </w:t>
      </w:r>
      <w:r w:rsidRPr="004F66E1">
        <w:rPr>
          <w:rFonts w:ascii="Traditional Arabic" w:hAnsi="Traditional Arabic" w:cs="Traditional Arabic"/>
          <w:b/>
          <w:bCs/>
          <w:spacing w:val="-4"/>
          <w:sz w:val="32"/>
          <w:szCs w:val="32"/>
          <w:rtl/>
          <w:lang w:bidi="ar-EG"/>
        </w:rPr>
        <w:t>.</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الاجتماعات التي يقوم بها أعضاء هيئة التدريس بالمجموعات الطلابية.</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اتحاد الطلاب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موقع الكلية.</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 xml:space="preserve">يُوجّه الطلاب للخطوات الإجرائية الآتية : </w:t>
      </w:r>
      <w:r w:rsidRPr="004F66E1">
        <w:rPr>
          <w:rFonts w:ascii="Traditional Arabic" w:hAnsi="Traditional Arabic" w:cs="Traditional Arabic"/>
          <w:b/>
          <w:bCs/>
          <w:spacing w:val="-4"/>
          <w:sz w:val="32"/>
          <w:szCs w:val="32"/>
          <w:rtl/>
        </w:rPr>
        <w:t xml:space="preserve">يجب أن تقدم الشكوى الرسمية كتابة. و يمكن الحصول على نموذج الشكوى من منسق اللجنة بالقسم . أو يمكن أن </w:t>
      </w:r>
      <w:r>
        <w:rPr>
          <w:rFonts w:ascii="Traditional Arabic" w:hAnsi="Traditional Arabic" w:cs="Traditional Arabic" w:hint="cs"/>
          <w:b/>
          <w:bCs/>
          <w:spacing w:val="-4"/>
          <w:sz w:val="32"/>
          <w:szCs w:val="32"/>
          <w:rtl/>
        </w:rPr>
        <w:t>يقدّم</w:t>
      </w:r>
      <w:r w:rsidRPr="004F66E1">
        <w:rPr>
          <w:rFonts w:ascii="Traditional Arabic" w:hAnsi="Traditional Arabic" w:cs="Traditional Arabic"/>
          <w:b/>
          <w:bCs/>
          <w:spacing w:val="-4"/>
          <w:sz w:val="32"/>
          <w:szCs w:val="32"/>
          <w:rtl/>
        </w:rPr>
        <w:t xml:space="preserve"> الطالب التفاصيل الآتية في خطاب :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lastRenderedPageBreak/>
        <w:t xml:space="preserve">الاسم .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طبيعة الشكوى .</w:t>
      </w:r>
    </w:p>
    <w:p w:rsidR="00715506" w:rsidRPr="004F66E1" w:rsidRDefault="00715506" w:rsidP="00715506">
      <w:pPr>
        <w:numPr>
          <w:ilvl w:val="0"/>
          <w:numId w:val="12"/>
        </w:numPr>
        <w:overflowPunct/>
        <w:autoSpaceDE/>
        <w:autoSpaceDN/>
        <w:adjustRightInd/>
        <w:spacing w:before="75" w:after="75" w:line="360" w:lineRule="auto"/>
        <w:ind w:right="150"/>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الإجراءات أو الأفعال، إن وجدت، و التي قام الطالب باتخاذها من  </w:t>
      </w:r>
      <w:proofErr w:type="spellStart"/>
      <w:r w:rsidRPr="004F66E1">
        <w:rPr>
          <w:rFonts w:ascii="Traditional Arabic" w:hAnsi="Traditional Arabic" w:cs="Traditional Arabic"/>
          <w:b/>
          <w:bCs/>
          <w:spacing w:val="-4"/>
          <w:sz w:val="32"/>
          <w:szCs w:val="32"/>
          <w:rtl/>
        </w:rPr>
        <w:t>من</w:t>
      </w:r>
      <w:proofErr w:type="spellEnd"/>
      <w:r w:rsidRPr="004F66E1">
        <w:rPr>
          <w:rFonts w:ascii="Traditional Arabic" w:hAnsi="Traditional Arabic" w:cs="Traditional Arabic"/>
          <w:b/>
          <w:bCs/>
          <w:spacing w:val="-4"/>
          <w:sz w:val="32"/>
          <w:szCs w:val="32"/>
          <w:rtl/>
        </w:rPr>
        <w:t xml:space="preserve"> قبل لحل الشكوى ، أو أي إجراء قد تم من جانب الكلية</w:t>
      </w:r>
      <w:r>
        <w:rPr>
          <w:rFonts w:ascii="Traditional Arabic" w:hAnsi="Traditional Arabic" w:cs="Traditional Arabic" w:hint="cs"/>
          <w:b/>
          <w:bCs/>
          <w:spacing w:val="-4"/>
          <w:sz w:val="32"/>
          <w:szCs w:val="32"/>
          <w:rtl/>
        </w:rPr>
        <w:t xml:space="preserve"> سابقًا</w:t>
      </w:r>
      <w:r w:rsidRPr="004F66E1">
        <w:rPr>
          <w:rFonts w:ascii="Traditional Arabic" w:hAnsi="Traditional Arabic" w:cs="Traditional Arabic"/>
          <w:b/>
          <w:bCs/>
          <w:spacing w:val="-4"/>
          <w:sz w:val="32"/>
          <w:szCs w:val="32"/>
          <w:rtl/>
        </w:rPr>
        <w:t xml:space="preserve">.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ما يتوقعه الطالب لحل الشكوى.</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يُبلّغ الطالب ختامًا بالآتي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سيتم البحث ( التحقيق ) في شكواك في أسرع وقت ممكن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سوف يتم إبلاغك بنتائج التحقيق ، وأي إجراءات يتعين اتخاذها.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إذا كنت غير راض فينبغي أن تحدد كتابة أسباب عدم رضاك و ترسلها اللجنة. و ستراجع اللجنة الشكوى من جديد و تضع توصياتها. </w:t>
      </w:r>
    </w:p>
    <w:p w:rsidR="001C1FBF" w:rsidRPr="007A17D3" w:rsidRDefault="001C1FBF" w:rsidP="007A17D3">
      <w:pPr>
        <w:spacing w:line="360" w:lineRule="auto"/>
        <w:rPr>
          <w:rFonts w:ascii="Traditional Arabic" w:hAnsi="Traditional Arabic" w:cs="Traditional Arabic"/>
          <w:sz w:val="32"/>
          <w:szCs w:val="32"/>
          <w:rtl/>
        </w:rPr>
      </w:pPr>
    </w:p>
    <w:sectPr w:rsidR="001C1FBF" w:rsidRPr="007A17D3" w:rsidSect="00854A5E">
      <w:headerReference w:type="default" r:id="rId9"/>
      <w:footerReference w:type="default" r:id="rId10"/>
      <w:pgSz w:w="12242" w:h="15842" w:code="1"/>
      <w:pgMar w:top="1134" w:right="1134" w:bottom="1134" w:left="1134" w:header="0" w:footer="11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9C" w:rsidRDefault="00A5669C">
      <w:r>
        <w:separator/>
      </w:r>
    </w:p>
  </w:endnote>
  <w:endnote w:type="continuationSeparator" w:id="0">
    <w:p w:rsidR="00A5669C" w:rsidRDefault="00A5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SimSun-ExtB">
    <w:panose1 w:val="02010609060101010101"/>
    <w:charset w:val="86"/>
    <w:family w:val="modern"/>
    <w:pitch w:val="fixed"/>
    <w:sig w:usb0="00000003" w:usb1="0A0E0000" w:usb2="00000010" w:usb3="00000000" w:csb0="00040001" w:csb1="00000000"/>
  </w:font>
  <w:font w:name="AL-Mateen">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dvertisingExtra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983" w:type="dxa"/>
      <w:tblInd w:w="-176" w:type="dxa"/>
      <w:tblLayout w:type="fixed"/>
      <w:tblLook w:val="04A0" w:firstRow="1" w:lastRow="0" w:firstColumn="1" w:lastColumn="0" w:noHBand="0" w:noVBand="1"/>
    </w:tblPr>
    <w:tblGrid>
      <w:gridCol w:w="10983"/>
    </w:tblGrid>
    <w:tr w:rsidR="00656326" w:rsidTr="00506A5E">
      <w:trPr>
        <w:trHeight w:val="331"/>
      </w:trPr>
      <w:tc>
        <w:tcPr>
          <w:tcW w:w="10983" w:type="dxa"/>
          <w:vAlign w:val="center"/>
        </w:tcPr>
        <w:p w:rsidR="00656326" w:rsidRPr="001B3742" w:rsidRDefault="00656326" w:rsidP="009A2D1C">
          <w:pPr>
            <w:pStyle w:val="a3"/>
            <w:jc w:val="center"/>
            <w:rPr>
              <w:b/>
              <w:bCs/>
              <w:rtl/>
            </w:rPr>
          </w:pPr>
          <w:r w:rsidRPr="009A2D1C">
            <w:rPr>
              <w:rtl/>
              <w:lang w:val="ar-SA"/>
            </w:rPr>
            <w:t xml:space="preserve">صفحة </w:t>
          </w:r>
          <w:r w:rsidR="00A5669C">
            <w:fldChar w:fldCharType="begin"/>
          </w:r>
          <w:r w:rsidR="00A5669C">
            <w:instrText xml:space="preserve"> PAGE </w:instrText>
          </w:r>
          <w:r w:rsidR="00A5669C">
            <w:fldChar w:fldCharType="separate"/>
          </w:r>
          <w:r w:rsidR="001A2F24">
            <w:rPr>
              <w:noProof/>
              <w:rtl/>
            </w:rPr>
            <w:t>26</w:t>
          </w:r>
          <w:r w:rsidR="00A5669C">
            <w:rPr>
              <w:noProof/>
            </w:rPr>
            <w:fldChar w:fldCharType="end"/>
          </w:r>
          <w:r w:rsidRPr="009A2D1C">
            <w:rPr>
              <w:rtl/>
              <w:lang w:val="ar-SA"/>
            </w:rPr>
            <w:t xml:space="preserve"> </w:t>
          </w:r>
          <w:r w:rsidRPr="009A2D1C">
            <w:rPr>
              <w:rFonts w:hint="cs"/>
              <w:rtl/>
              <w:lang w:val="ar-SA"/>
            </w:rPr>
            <w:t>/</w:t>
          </w:r>
          <w:r w:rsidRPr="009A2D1C">
            <w:rPr>
              <w:rtl/>
              <w:lang w:val="ar-SA"/>
            </w:rPr>
            <w:t xml:space="preserve"> </w:t>
          </w:r>
          <w:r w:rsidR="00A5669C">
            <w:fldChar w:fldCharType="begin"/>
          </w:r>
          <w:r w:rsidR="00A5669C">
            <w:instrText xml:space="preserve"> NUMPAGES  </w:instrText>
          </w:r>
          <w:r w:rsidR="00A5669C">
            <w:fldChar w:fldCharType="separate"/>
          </w:r>
          <w:r w:rsidR="001A2F24">
            <w:rPr>
              <w:noProof/>
              <w:rtl/>
            </w:rPr>
            <w:t>26</w:t>
          </w:r>
          <w:r w:rsidR="00A5669C">
            <w:rPr>
              <w:noProof/>
            </w:rPr>
            <w:fldChar w:fldCharType="end"/>
          </w:r>
        </w:p>
      </w:tc>
    </w:tr>
  </w:tbl>
  <w:p w:rsidR="00656326" w:rsidRDefault="00656326">
    <w:pPr>
      <w:pStyle w:val="a4"/>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9C" w:rsidRDefault="00A5669C">
      <w:r>
        <w:separator/>
      </w:r>
    </w:p>
  </w:footnote>
  <w:footnote w:type="continuationSeparator" w:id="0">
    <w:p w:rsidR="00A5669C" w:rsidRDefault="00A5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6" w:rsidRPr="00E92F4A" w:rsidRDefault="00656326" w:rsidP="00F5008B">
    <w:pPr>
      <w:rPr>
        <w:b/>
        <w:bCs/>
        <w:sz w:val="24"/>
        <w:szCs w:val="24"/>
        <w:rtl/>
        <w:lang w:bidi="ar-EG"/>
      </w:rPr>
    </w:pPr>
    <w:r>
      <w:rPr>
        <w:rFonts w:hint="cs"/>
        <w:b/>
        <w:bCs/>
        <w:sz w:val="24"/>
        <w:szCs w:val="24"/>
        <w:rtl/>
        <w:lang w:bidi="ar-EG"/>
      </w:rPr>
      <w:t xml:space="preserve">                                        </w:t>
    </w:r>
  </w:p>
  <w:p w:rsidR="00656326" w:rsidRDefault="00A5669C" w:rsidP="002C1668">
    <w:pPr>
      <w:pStyle w:val="a3"/>
      <w:pBdr>
        <w:bottom w:val="thickThinSmallGap" w:sz="24" w:space="6" w:color="622423"/>
      </w:pBdr>
      <w:rPr>
        <w:rtl/>
      </w:rPr>
    </w:pPr>
    <w:r>
      <w:rPr>
        <w:noProof/>
        <w:rtl/>
      </w:rPr>
      <w:pict>
        <v:group id="_x0000_s2054" style="position:absolute;left:0;text-align:left;margin-left:.9pt;margin-top:1.25pt;width:496.9pt;height:92.55pt;z-index:251657728" coordorigin="952,301" coordsize="10246,1851">
          <v:shapetype id="_x0000_t202" coordsize="21600,21600" o:spt="202" path="m,l,21600r21600,l21600,xe">
            <v:stroke joinstyle="miter"/>
            <v:path gradientshapeok="t" o:connecttype="rect"/>
          </v:shapetype>
          <v:shape id="_x0000_s2050" type="#_x0000_t202" style="position:absolute;left:952;top:600;width:4320;height:1478" filled="f" stroked="f" strokecolor="blue">
            <v:textbox style="mso-next-textbox:#_x0000_s2050">
              <w:txbxContent>
                <w:p w:rsidR="00656326" w:rsidRPr="007218F3" w:rsidRDefault="00656326" w:rsidP="00181814">
                  <w:pPr>
                    <w:bidi w:val="0"/>
                    <w:rPr>
                      <w:rFonts w:ascii="Arial" w:hAnsi="Arial" w:cs="Arial"/>
                      <w:b/>
                      <w:bCs/>
                    </w:rPr>
                  </w:pPr>
                  <w:r w:rsidRPr="007218F3">
                    <w:rPr>
                      <w:rFonts w:ascii="Arial" w:hAnsi="Arial" w:cs="Arial"/>
                      <w:b/>
                      <w:bCs/>
                    </w:rPr>
                    <w:t>KINGDOM OF SAUDI ARABIA</w:t>
                  </w:r>
                </w:p>
                <w:p w:rsidR="00656326" w:rsidRPr="007218F3" w:rsidRDefault="00656326" w:rsidP="00181814">
                  <w:pPr>
                    <w:bidi w:val="0"/>
                    <w:rPr>
                      <w:rFonts w:ascii="Arial" w:hAnsi="Arial" w:cs="Arial"/>
                      <w:b/>
                      <w:bCs/>
                    </w:rPr>
                  </w:pPr>
                  <w:r w:rsidRPr="007218F3">
                    <w:rPr>
                      <w:rFonts w:ascii="Arial" w:hAnsi="Arial" w:cs="Arial"/>
                      <w:b/>
                      <w:bCs/>
                    </w:rPr>
                    <w:t>Ministry Of Higher Education</w:t>
                  </w:r>
                </w:p>
                <w:p w:rsidR="00656326" w:rsidRPr="007218F3" w:rsidRDefault="00656326" w:rsidP="00181814">
                  <w:pPr>
                    <w:bidi w:val="0"/>
                    <w:rPr>
                      <w:rFonts w:ascii="Arial" w:hAnsi="Arial" w:cs="Arial"/>
                      <w:b/>
                      <w:bCs/>
                    </w:rPr>
                  </w:pPr>
                  <w:proofErr w:type="spellStart"/>
                  <w:r w:rsidRPr="007218F3">
                    <w:rPr>
                      <w:rFonts w:ascii="Arial" w:hAnsi="Arial" w:cs="Arial"/>
                      <w:b/>
                      <w:bCs/>
                    </w:rPr>
                    <w:t>Najran</w:t>
                  </w:r>
                  <w:proofErr w:type="spellEnd"/>
                  <w:r w:rsidRPr="007218F3">
                    <w:rPr>
                      <w:rFonts w:ascii="Arial" w:hAnsi="Arial" w:cs="Arial"/>
                      <w:b/>
                      <w:bCs/>
                    </w:rPr>
                    <w:t xml:space="preserve"> University</w:t>
                  </w:r>
                </w:p>
                <w:p w:rsidR="00656326" w:rsidRPr="007218F3" w:rsidRDefault="00656326" w:rsidP="00181814">
                  <w:pPr>
                    <w:bidi w:val="0"/>
                    <w:rPr>
                      <w:rFonts w:ascii="Arial" w:hAnsi="Arial" w:cs="Arial"/>
                      <w:b/>
                      <w:bCs/>
                    </w:rPr>
                  </w:pPr>
                  <w:r w:rsidRPr="007218F3">
                    <w:rPr>
                      <w:rFonts w:ascii="Arial" w:hAnsi="Arial" w:cs="Arial"/>
                      <w:b/>
                      <w:bCs/>
                    </w:rPr>
                    <w:t xml:space="preserve">College of Science &amp; Arts – </w:t>
                  </w:r>
                  <w:proofErr w:type="spellStart"/>
                  <w:r w:rsidRPr="007218F3">
                    <w:rPr>
                      <w:rFonts w:ascii="Arial" w:hAnsi="Arial" w:cs="Arial"/>
                      <w:b/>
                      <w:bCs/>
                    </w:rPr>
                    <w:t>Sharowrah</w:t>
                  </w:r>
                  <w:proofErr w:type="spellEnd"/>
                </w:p>
                <w:p w:rsidR="00656326" w:rsidRPr="007218F3" w:rsidRDefault="00656326" w:rsidP="001C1FBF">
                  <w:pPr>
                    <w:bidi w:val="0"/>
                    <w:rPr>
                      <w:rFonts w:ascii="Arial" w:hAnsi="Arial" w:cs="Arial"/>
                      <w:b/>
                      <w:bCs/>
                    </w:rPr>
                  </w:pPr>
                  <w:r>
                    <w:rPr>
                      <w:rFonts w:ascii="Arial" w:hAnsi="Arial" w:cs="Arial"/>
                      <w:b/>
                      <w:bCs/>
                    </w:rPr>
                    <w:t>Arabic Language Dep&gt;</w:t>
                  </w:r>
                </w:p>
              </w:txbxContent>
            </v:textbox>
          </v:shape>
          <v:shape id="_x0000_s2051" type="#_x0000_t202" style="position:absolute;left:7878;top:674;width:3320;height:1478" filled="f" stroked="f" strokecolor="blue">
            <v:textbox style="mso-next-textbox:#_x0000_s2051">
              <w:txbxContent>
                <w:p w:rsidR="00656326" w:rsidRPr="007218F3" w:rsidRDefault="00656326" w:rsidP="00181814">
                  <w:pPr>
                    <w:rPr>
                      <w:rFonts w:ascii="Arial" w:hAnsi="Arial" w:cs="Arial"/>
                      <w:b/>
                      <w:bCs/>
                      <w:w w:val="130"/>
                      <w:rtl/>
                    </w:rPr>
                  </w:pPr>
                  <w:r w:rsidRPr="007218F3">
                    <w:rPr>
                      <w:rFonts w:ascii="Arial" w:hAnsi="Arial" w:cs="Arial"/>
                      <w:b/>
                      <w:bCs/>
                      <w:w w:val="130"/>
                      <w:rtl/>
                    </w:rPr>
                    <w:t>المملكة العربية السعودية</w:t>
                  </w:r>
                </w:p>
                <w:p w:rsidR="00656326" w:rsidRPr="007218F3" w:rsidRDefault="00656326" w:rsidP="00181814">
                  <w:pPr>
                    <w:rPr>
                      <w:rFonts w:ascii="Arial" w:hAnsi="Arial" w:cs="Arial"/>
                      <w:b/>
                      <w:bCs/>
                      <w:color w:val="000080"/>
                      <w:w w:val="130"/>
                      <w:rtl/>
                    </w:rPr>
                  </w:pPr>
                  <w:r w:rsidRPr="007218F3">
                    <w:rPr>
                      <w:rFonts w:ascii="Arial" w:hAnsi="Arial" w:cs="Arial"/>
                      <w:b/>
                      <w:bCs/>
                      <w:w w:val="130"/>
                      <w:rtl/>
                    </w:rPr>
                    <w:t>وزارة التعليم الع</w:t>
                  </w:r>
                  <w:r>
                    <w:rPr>
                      <w:rFonts w:ascii="Arial" w:hAnsi="Arial" w:cs="Arial" w:hint="cs"/>
                      <w:b/>
                      <w:bCs/>
                      <w:w w:val="130"/>
                      <w:rtl/>
                    </w:rPr>
                    <w:t>ـــــــــ</w:t>
                  </w:r>
                  <w:r w:rsidRPr="007218F3">
                    <w:rPr>
                      <w:rFonts w:ascii="Arial" w:hAnsi="Arial" w:cs="Arial"/>
                      <w:b/>
                      <w:bCs/>
                      <w:w w:val="130"/>
                      <w:rtl/>
                    </w:rPr>
                    <w:t>الي</w:t>
                  </w:r>
                </w:p>
                <w:p w:rsidR="00656326" w:rsidRPr="007218F3" w:rsidRDefault="00656326" w:rsidP="00181814">
                  <w:pPr>
                    <w:rPr>
                      <w:rFonts w:ascii="Arial" w:hAnsi="Arial" w:cs="Arial"/>
                      <w:b/>
                      <w:bCs/>
                      <w:w w:val="130"/>
                      <w:rtl/>
                    </w:rPr>
                  </w:pPr>
                  <w:r w:rsidRPr="007218F3">
                    <w:rPr>
                      <w:rFonts w:ascii="Arial" w:hAnsi="Arial" w:cs="Arial"/>
                      <w:b/>
                      <w:bCs/>
                      <w:w w:val="130"/>
                      <w:rtl/>
                    </w:rPr>
                    <w:t>جامع</w:t>
                  </w:r>
                  <w:r>
                    <w:rPr>
                      <w:rFonts w:ascii="Arial" w:hAnsi="Arial" w:cs="Arial" w:hint="cs"/>
                      <w:b/>
                      <w:bCs/>
                      <w:w w:val="130"/>
                      <w:rtl/>
                    </w:rPr>
                    <w:t>ــــــــــ</w:t>
                  </w:r>
                  <w:r w:rsidRPr="007218F3">
                    <w:rPr>
                      <w:rFonts w:ascii="Arial" w:hAnsi="Arial" w:cs="Arial"/>
                      <w:b/>
                      <w:bCs/>
                      <w:w w:val="130"/>
                      <w:rtl/>
                    </w:rPr>
                    <w:t>ة نج</w:t>
                  </w:r>
                  <w:r>
                    <w:rPr>
                      <w:rFonts w:ascii="Arial" w:hAnsi="Arial" w:cs="Arial" w:hint="cs"/>
                      <w:b/>
                      <w:bCs/>
                      <w:w w:val="130"/>
                      <w:rtl/>
                    </w:rPr>
                    <w:t>ـــــــــ</w:t>
                  </w:r>
                  <w:r w:rsidRPr="007218F3">
                    <w:rPr>
                      <w:rFonts w:ascii="Arial" w:hAnsi="Arial" w:cs="Arial"/>
                      <w:b/>
                      <w:bCs/>
                      <w:w w:val="130"/>
                      <w:rtl/>
                    </w:rPr>
                    <w:t>ران</w:t>
                  </w:r>
                </w:p>
                <w:p w:rsidR="00656326" w:rsidRPr="007218F3" w:rsidRDefault="00656326" w:rsidP="00181814">
                  <w:pPr>
                    <w:rPr>
                      <w:rFonts w:ascii="Arial" w:hAnsi="Arial" w:cs="Arial"/>
                      <w:b/>
                      <w:bCs/>
                      <w:rtl/>
                      <w:lang w:bidi="ar-JO"/>
                    </w:rPr>
                  </w:pPr>
                  <w:r w:rsidRPr="007218F3">
                    <w:rPr>
                      <w:rFonts w:ascii="Arial" w:hAnsi="Arial" w:cs="Arial"/>
                      <w:b/>
                      <w:bCs/>
                      <w:rtl/>
                    </w:rPr>
                    <w:t xml:space="preserve">كليــة العلــــوم و الآداب </w:t>
                  </w:r>
                  <w:r w:rsidRPr="007218F3">
                    <w:rPr>
                      <w:rFonts w:ascii="Arial" w:hAnsi="Arial" w:cs="Arial"/>
                      <w:b/>
                      <w:bCs/>
                      <w:rtl/>
                      <w:lang w:bidi="ar-JO"/>
                    </w:rPr>
                    <w:t>بشرورة</w:t>
                  </w:r>
                </w:p>
                <w:p w:rsidR="00656326" w:rsidRPr="007218F3" w:rsidRDefault="00656326" w:rsidP="00181814">
                  <w:pPr>
                    <w:rPr>
                      <w:rFonts w:ascii="Arial" w:hAnsi="Arial" w:cs="Arial"/>
                      <w:b/>
                      <w:bCs/>
                      <w:rtl/>
                    </w:rPr>
                  </w:pPr>
                  <w:r>
                    <w:rPr>
                      <w:rFonts w:ascii="Arial" w:hAnsi="Arial" w:cs="Arial" w:hint="cs"/>
                      <w:b/>
                      <w:bCs/>
                      <w:rtl/>
                      <w:lang w:bidi="ar-JO"/>
                    </w:rPr>
                    <w:t>قســـــــم اللغـــــــــــة العربيـــــــة</w:t>
                  </w:r>
                </w:p>
              </w:txbxContent>
            </v:textbox>
          </v:shape>
          <v:shape id="_x0000_s2053" type="#_x0000_t202" style="position:absolute;left:5327;top:301;width:2319;height:1677" filled="f" stroked="f" strokecolor="blue">
            <v:textbox style="mso-next-textbox:#_x0000_s2053">
              <w:txbxContent>
                <w:p w:rsidR="00656326" w:rsidRPr="00181814" w:rsidRDefault="00656326" w:rsidP="00181814">
                  <w:pPr>
                    <w:rPr>
                      <w:rtl/>
                    </w:rPr>
                  </w:pPr>
                  <w:r>
                    <w:rPr>
                      <w:rFonts w:ascii="Arial" w:hAnsi="Arial" w:cs="Arial"/>
                      <w:b/>
                      <w:bCs/>
                      <w:noProof/>
                      <w:w w:val="130"/>
                    </w:rPr>
                    <w:drawing>
                      <wp:inline distT="0" distB="0" distL="0" distR="0">
                        <wp:extent cx="1485789" cy="901861"/>
                        <wp:effectExtent l="19050" t="0" r="111"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srcRect/>
                                <a:stretch>
                                  <a:fillRect/>
                                </a:stretch>
                              </pic:blipFill>
                              <pic:spPr bwMode="auto">
                                <a:xfrm>
                                  <a:off x="0" y="0"/>
                                  <a:ext cx="1489708" cy="904240"/>
                                </a:xfrm>
                                <a:prstGeom prst="rect">
                                  <a:avLst/>
                                </a:prstGeom>
                                <a:noFill/>
                                <a:ln w="9525">
                                  <a:noFill/>
                                  <a:miter lim="800000"/>
                                  <a:headEnd/>
                                  <a:tailEnd/>
                                </a:ln>
                              </pic:spPr>
                            </pic:pic>
                          </a:graphicData>
                        </a:graphic>
                      </wp:inline>
                    </w:drawing>
                  </w:r>
                  <w:r>
                    <w:rPr>
                      <w:rFonts w:ascii="Arial" w:hAnsi="Arial" w:cs="Arial"/>
                      <w:b/>
                      <w:bCs/>
                      <w:noProof/>
                      <w:w w:val="130"/>
                    </w:rPr>
                    <w:drawing>
                      <wp:inline distT="0" distB="0" distL="0" distR="0">
                        <wp:extent cx="1421130" cy="993775"/>
                        <wp:effectExtent l="1905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
                                  <a:lum bright="10000"/>
                                </a:blip>
                                <a:srcRect/>
                                <a:stretch>
                                  <a:fillRect/>
                                </a:stretch>
                              </pic:blipFill>
                              <pic:spPr bwMode="auto">
                                <a:xfrm>
                                  <a:off x="0" y="0"/>
                                  <a:ext cx="1421130" cy="993775"/>
                                </a:xfrm>
                                <a:prstGeom prst="rect">
                                  <a:avLst/>
                                </a:prstGeom>
                                <a:noFill/>
                                <a:ln w="9525">
                                  <a:noFill/>
                                  <a:miter lim="800000"/>
                                  <a:headEnd/>
                                  <a:tailEnd/>
                                </a:ln>
                              </pic:spPr>
                            </pic:pic>
                          </a:graphicData>
                        </a:graphic>
                      </wp:inline>
                    </w:drawing>
                  </w:r>
                </w:p>
              </w:txbxContent>
            </v:textbox>
          </v:shape>
          <w10:wrap anchorx="page"/>
        </v:group>
      </w:pict>
    </w:r>
  </w:p>
  <w:p w:rsidR="00656326" w:rsidRDefault="00656326" w:rsidP="002C1668">
    <w:pPr>
      <w:pStyle w:val="a3"/>
      <w:pBdr>
        <w:bottom w:val="thickThinSmallGap" w:sz="24" w:space="6" w:color="622423"/>
      </w:pBdr>
      <w:rPr>
        <w:rtl/>
      </w:rPr>
    </w:pPr>
  </w:p>
  <w:p w:rsidR="00656326" w:rsidRDefault="00656326" w:rsidP="002C1668">
    <w:pPr>
      <w:pStyle w:val="a3"/>
      <w:pBdr>
        <w:bottom w:val="thickThinSmallGap" w:sz="24" w:space="6" w:color="622423"/>
      </w:pBdr>
      <w:rPr>
        <w:rtl/>
      </w:rPr>
    </w:pPr>
  </w:p>
  <w:p w:rsidR="00656326" w:rsidRDefault="00656326" w:rsidP="002C1668">
    <w:pPr>
      <w:pStyle w:val="a3"/>
      <w:pBdr>
        <w:bottom w:val="thickThinSmallGap" w:sz="24" w:space="6" w:color="622423"/>
      </w:pBdr>
      <w:rPr>
        <w:rtl/>
      </w:rPr>
    </w:pPr>
  </w:p>
  <w:p w:rsidR="00656326" w:rsidRDefault="00656326" w:rsidP="002C1668">
    <w:pPr>
      <w:pStyle w:val="a3"/>
      <w:pBdr>
        <w:bottom w:val="thickThinSmallGap" w:sz="24" w:space="6" w:color="622423"/>
      </w:pBdr>
      <w:rPr>
        <w:rtl/>
      </w:rPr>
    </w:pPr>
  </w:p>
  <w:p w:rsidR="00656326" w:rsidRDefault="00656326" w:rsidP="002C1668">
    <w:pPr>
      <w:pStyle w:val="a3"/>
      <w:pBdr>
        <w:bottom w:val="thickThinSmallGap" w:sz="24" w:space="6" w:color="622423"/>
      </w:pBdr>
      <w:rPr>
        <w:rtl/>
      </w:rPr>
    </w:pPr>
  </w:p>
  <w:p w:rsidR="00656326" w:rsidRDefault="00656326" w:rsidP="002C1668">
    <w:pPr>
      <w:pStyle w:val="a3"/>
      <w:pBdr>
        <w:bottom w:val="thickThinSmallGap" w:sz="24" w:space="6" w:color="622423"/>
      </w:pBdr>
      <w:rPr>
        <w:rtl/>
      </w:rPr>
    </w:pPr>
  </w:p>
  <w:p w:rsidR="00656326" w:rsidRPr="002C1668" w:rsidRDefault="00656326" w:rsidP="002C1668">
    <w:pPr>
      <w:rPr>
        <w:b/>
        <w:bCs/>
        <w:sz w:val="24"/>
        <w:szCs w:val="24"/>
        <w:lang w:bidi="ar-EG"/>
      </w:rPr>
    </w:pPr>
    <w:r>
      <w:t xml:space="preserve">                                                      </w:t>
    </w:r>
    <w:r>
      <w:rPr>
        <w:rFonts w:hint="cs"/>
        <w:b/>
        <w:bCs/>
        <w:sz w:val="24"/>
        <w:szCs w:val="24"/>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18B"/>
    <w:multiLevelType w:val="hybridMultilevel"/>
    <w:tmpl w:val="3214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FD5"/>
    <w:multiLevelType w:val="hybridMultilevel"/>
    <w:tmpl w:val="CAFA565C"/>
    <w:lvl w:ilvl="0" w:tplc="0409000F">
      <w:start w:val="1"/>
      <w:numFmt w:val="decimal"/>
      <w:lvlText w:val="%1."/>
      <w:lvlJc w:val="left"/>
      <w:pPr>
        <w:ind w:left="69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4A12CE"/>
    <w:multiLevelType w:val="hybridMultilevel"/>
    <w:tmpl w:val="D762534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B8081D"/>
    <w:multiLevelType w:val="hybridMultilevel"/>
    <w:tmpl w:val="F7C0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01C4D"/>
    <w:multiLevelType w:val="hybridMultilevel"/>
    <w:tmpl w:val="F5A8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565F0"/>
    <w:multiLevelType w:val="hybridMultilevel"/>
    <w:tmpl w:val="01B0FBCA"/>
    <w:lvl w:ilvl="0" w:tplc="04090001">
      <w:start w:val="1"/>
      <w:numFmt w:val="bullet"/>
      <w:lvlText w:val=""/>
      <w:lvlJc w:val="left"/>
      <w:pPr>
        <w:ind w:left="6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E42298"/>
    <w:multiLevelType w:val="hybridMultilevel"/>
    <w:tmpl w:val="5A3E6F1C"/>
    <w:lvl w:ilvl="0" w:tplc="0409000F">
      <w:start w:val="1"/>
      <w:numFmt w:val="decimal"/>
      <w:lvlText w:val="%1."/>
      <w:lvlJc w:val="left"/>
      <w:pPr>
        <w:ind w:left="69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7A6A2E"/>
    <w:multiLevelType w:val="hybridMultilevel"/>
    <w:tmpl w:val="16260B88"/>
    <w:lvl w:ilvl="0" w:tplc="D3D4F456">
      <w:numFmt w:val="bullet"/>
      <w:lvlText w:val="-"/>
      <w:lvlJc w:val="left"/>
      <w:pPr>
        <w:tabs>
          <w:tab w:val="num" w:pos="-22"/>
        </w:tabs>
        <w:ind w:left="-22"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CF3663"/>
    <w:multiLevelType w:val="hybridMultilevel"/>
    <w:tmpl w:val="5BD0CA12"/>
    <w:lvl w:ilvl="0" w:tplc="04090001">
      <w:start w:val="1"/>
      <w:numFmt w:val="bullet"/>
      <w:lvlText w:val=""/>
      <w:lvlJc w:val="left"/>
      <w:pPr>
        <w:ind w:left="7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C34B2E"/>
    <w:multiLevelType w:val="hybridMultilevel"/>
    <w:tmpl w:val="CA3E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0137D"/>
    <w:multiLevelType w:val="hybridMultilevel"/>
    <w:tmpl w:val="980805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40369D7"/>
    <w:multiLevelType w:val="hybridMultilevel"/>
    <w:tmpl w:val="5740AA8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3B4AAD"/>
    <w:multiLevelType w:val="hybridMultilevel"/>
    <w:tmpl w:val="DC985404"/>
    <w:lvl w:ilvl="0" w:tplc="267E2432">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E064A"/>
    <w:multiLevelType w:val="hybridMultilevel"/>
    <w:tmpl w:val="E0280F9A"/>
    <w:lvl w:ilvl="0" w:tplc="0409000F">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40942AD"/>
    <w:multiLevelType w:val="hybridMultilevel"/>
    <w:tmpl w:val="33862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9"/>
  </w:num>
  <w:num w:numId="3">
    <w:abstractNumId w:val="3"/>
  </w:num>
  <w:num w:numId="4">
    <w:abstractNumId w:val="0"/>
  </w:num>
  <w:num w:numId="5">
    <w:abstractNumId w:val="1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5059"/>
    <w:rsid w:val="00001F3A"/>
    <w:rsid w:val="0001178B"/>
    <w:rsid w:val="00013D5D"/>
    <w:rsid w:val="00016AB8"/>
    <w:rsid w:val="00021408"/>
    <w:rsid w:val="000219F8"/>
    <w:rsid w:val="00022C45"/>
    <w:rsid w:val="0002516B"/>
    <w:rsid w:val="0003184C"/>
    <w:rsid w:val="0003330D"/>
    <w:rsid w:val="00035000"/>
    <w:rsid w:val="000374FB"/>
    <w:rsid w:val="000426FA"/>
    <w:rsid w:val="000479B4"/>
    <w:rsid w:val="00061190"/>
    <w:rsid w:val="00064EE6"/>
    <w:rsid w:val="00065693"/>
    <w:rsid w:val="00065F36"/>
    <w:rsid w:val="000737C9"/>
    <w:rsid w:val="00080486"/>
    <w:rsid w:val="000812A7"/>
    <w:rsid w:val="000904DA"/>
    <w:rsid w:val="0009649B"/>
    <w:rsid w:val="000968A4"/>
    <w:rsid w:val="000A7A8D"/>
    <w:rsid w:val="000B1D01"/>
    <w:rsid w:val="000B4007"/>
    <w:rsid w:val="000B4902"/>
    <w:rsid w:val="000D5FB7"/>
    <w:rsid w:val="000F706E"/>
    <w:rsid w:val="001014C2"/>
    <w:rsid w:val="00104197"/>
    <w:rsid w:val="00104BA1"/>
    <w:rsid w:val="00104CD3"/>
    <w:rsid w:val="00124A5E"/>
    <w:rsid w:val="001332DC"/>
    <w:rsid w:val="00146845"/>
    <w:rsid w:val="00150F67"/>
    <w:rsid w:val="00151461"/>
    <w:rsid w:val="0015451B"/>
    <w:rsid w:val="001631EA"/>
    <w:rsid w:val="00164BD3"/>
    <w:rsid w:val="0016772C"/>
    <w:rsid w:val="001779BD"/>
    <w:rsid w:val="00181814"/>
    <w:rsid w:val="00194C2D"/>
    <w:rsid w:val="00195BF0"/>
    <w:rsid w:val="001A2F24"/>
    <w:rsid w:val="001A46E9"/>
    <w:rsid w:val="001A646A"/>
    <w:rsid w:val="001B079E"/>
    <w:rsid w:val="001B13B2"/>
    <w:rsid w:val="001B3742"/>
    <w:rsid w:val="001B5335"/>
    <w:rsid w:val="001B6F38"/>
    <w:rsid w:val="001C1FBF"/>
    <w:rsid w:val="001C6A96"/>
    <w:rsid w:val="001D25C4"/>
    <w:rsid w:val="001E2A11"/>
    <w:rsid w:val="001F3A9D"/>
    <w:rsid w:val="002008C0"/>
    <w:rsid w:val="00215ACA"/>
    <w:rsid w:val="002256DC"/>
    <w:rsid w:val="002302BA"/>
    <w:rsid w:val="0023124C"/>
    <w:rsid w:val="002417CB"/>
    <w:rsid w:val="00245A07"/>
    <w:rsid w:val="00250126"/>
    <w:rsid w:val="002511B7"/>
    <w:rsid w:val="00261E4D"/>
    <w:rsid w:val="00285EE8"/>
    <w:rsid w:val="00286986"/>
    <w:rsid w:val="00292DF0"/>
    <w:rsid w:val="00293642"/>
    <w:rsid w:val="002A13BD"/>
    <w:rsid w:val="002A2137"/>
    <w:rsid w:val="002A3061"/>
    <w:rsid w:val="002A308E"/>
    <w:rsid w:val="002A4AFC"/>
    <w:rsid w:val="002A61F4"/>
    <w:rsid w:val="002A63DC"/>
    <w:rsid w:val="002B1779"/>
    <w:rsid w:val="002B5303"/>
    <w:rsid w:val="002B5B7A"/>
    <w:rsid w:val="002B6832"/>
    <w:rsid w:val="002C1668"/>
    <w:rsid w:val="002D4856"/>
    <w:rsid w:val="002E7C40"/>
    <w:rsid w:val="003175A3"/>
    <w:rsid w:val="00320D47"/>
    <w:rsid w:val="00326B71"/>
    <w:rsid w:val="00327240"/>
    <w:rsid w:val="00332502"/>
    <w:rsid w:val="00341EF8"/>
    <w:rsid w:val="00344627"/>
    <w:rsid w:val="00362AAB"/>
    <w:rsid w:val="00367EEB"/>
    <w:rsid w:val="003751CE"/>
    <w:rsid w:val="00384B41"/>
    <w:rsid w:val="0039197C"/>
    <w:rsid w:val="00392C37"/>
    <w:rsid w:val="003938C8"/>
    <w:rsid w:val="00397EF3"/>
    <w:rsid w:val="003A6E7C"/>
    <w:rsid w:val="003B37D7"/>
    <w:rsid w:val="003B3FE4"/>
    <w:rsid w:val="003B6FE4"/>
    <w:rsid w:val="003C1E63"/>
    <w:rsid w:val="003C598D"/>
    <w:rsid w:val="003C619F"/>
    <w:rsid w:val="003D270E"/>
    <w:rsid w:val="003D4E25"/>
    <w:rsid w:val="003E19EB"/>
    <w:rsid w:val="003E2B3C"/>
    <w:rsid w:val="003F17F2"/>
    <w:rsid w:val="003F3444"/>
    <w:rsid w:val="00404FC8"/>
    <w:rsid w:val="00407984"/>
    <w:rsid w:val="00412B49"/>
    <w:rsid w:val="00414E03"/>
    <w:rsid w:val="00415CE8"/>
    <w:rsid w:val="00425B11"/>
    <w:rsid w:val="00426E9B"/>
    <w:rsid w:val="004270E7"/>
    <w:rsid w:val="0043588C"/>
    <w:rsid w:val="004369C9"/>
    <w:rsid w:val="0044331B"/>
    <w:rsid w:val="00445292"/>
    <w:rsid w:val="00445A96"/>
    <w:rsid w:val="004461E4"/>
    <w:rsid w:val="00447D5A"/>
    <w:rsid w:val="004523FD"/>
    <w:rsid w:val="00457C72"/>
    <w:rsid w:val="0046075F"/>
    <w:rsid w:val="004648D3"/>
    <w:rsid w:val="00470C92"/>
    <w:rsid w:val="00472A3D"/>
    <w:rsid w:val="0047448F"/>
    <w:rsid w:val="004821BE"/>
    <w:rsid w:val="00482AF0"/>
    <w:rsid w:val="00487972"/>
    <w:rsid w:val="00490A63"/>
    <w:rsid w:val="00492E55"/>
    <w:rsid w:val="00496B32"/>
    <w:rsid w:val="004A6089"/>
    <w:rsid w:val="004A6E90"/>
    <w:rsid w:val="004B6EB5"/>
    <w:rsid w:val="004C0345"/>
    <w:rsid w:val="004C18A0"/>
    <w:rsid w:val="004C1CCD"/>
    <w:rsid w:val="004D1A03"/>
    <w:rsid w:val="004D2A25"/>
    <w:rsid w:val="004D3797"/>
    <w:rsid w:val="004D3D87"/>
    <w:rsid w:val="004D6AB6"/>
    <w:rsid w:val="004E33A3"/>
    <w:rsid w:val="004E6ED7"/>
    <w:rsid w:val="004E7449"/>
    <w:rsid w:val="005056C3"/>
    <w:rsid w:val="0050624C"/>
    <w:rsid w:val="00506A5E"/>
    <w:rsid w:val="00510A99"/>
    <w:rsid w:val="00516E4A"/>
    <w:rsid w:val="00543A8D"/>
    <w:rsid w:val="0054409C"/>
    <w:rsid w:val="005538E5"/>
    <w:rsid w:val="005549F2"/>
    <w:rsid w:val="00563042"/>
    <w:rsid w:val="00564F0A"/>
    <w:rsid w:val="005736C7"/>
    <w:rsid w:val="00580997"/>
    <w:rsid w:val="00581966"/>
    <w:rsid w:val="00582894"/>
    <w:rsid w:val="005862BD"/>
    <w:rsid w:val="00591EB6"/>
    <w:rsid w:val="005941AA"/>
    <w:rsid w:val="005A117A"/>
    <w:rsid w:val="005A584D"/>
    <w:rsid w:val="005A7B15"/>
    <w:rsid w:val="005B0181"/>
    <w:rsid w:val="005B05CB"/>
    <w:rsid w:val="005B11D0"/>
    <w:rsid w:val="005B13CD"/>
    <w:rsid w:val="005B3119"/>
    <w:rsid w:val="005C301D"/>
    <w:rsid w:val="005C78DA"/>
    <w:rsid w:val="005D430F"/>
    <w:rsid w:val="005F04D5"/>
    <w:rsid w:val="005F063D"/>
    <w:rsid w:val="00604B35"/>
    <w:rsid w:val="00616470"/>
    <w:rsid w:val="00617687"/>
    <w:rsid w:val="006312B6"/>
    <w:rsid w:val="006409ED"/>
    <w:rsid w:val="00641189"/>
    <w:rsid w:val="00654049"/>
    <w:rsid w:val="00656326"/>
    <w:rsid w:val="00664096"/>
    <w:rsid w:val="006641C2"/>
    <w:rsid w:val="006724C5"/>
    <w:rsid w:val="00674F1F"/>
    <w:rsid w:val="00676C57"/>
    <w:rsid w:val="00690153"/>
    <w:rsid w:val="0069176F"/>
    <w:rsid w:val="006A5300"/>
    <w:rsid w:val="006B0313"/>
    <w:rsid w:val="006B0508"/>
    <w:rsid w:val="006B3A3F"/>
    <w:rsid w:val="006D1B68"/>
    <w:rsid w:val="006D3756"/>
    <w:rsid w:val="006D576E"/>
    <w:rsid w:val="006E1CD7"/>
    <w:rsid w:val="006E7197"/>
    <w:rsid w:val="006F10B1"/>
    <w:rsid w:val="006F23B6"/>
    <w:rsid w:val="00703594"/>
    <w:rsid w:val="007049D7"/>
    <w:rsid w:val="007056AF"/>
    <w:rsid w:val="0070572A"/>
    <w:rsid w:val="00705950"/>
    <w:rsid w:val="00705BD7"/>
    <w:rsid w:val="00714850"/>
    <w:rsid w:val="007149CF"/>
    <w:rsid w:val="00715506"/>
    <w:rsid w:val="007261F4"/>
    <w:rsid w:val="007347C9"/>
    <w:rsid w:val="00744990"/>
    <w:rsid w:val="00744AA5"/>
    <w:rsid w:val="00744C6B"/>
    <w:rsid w:val="00744DC6"/>
    <w:rsid w:val="0074771C"/>
    <w:rsid w:val="00751DE3"/>
    <w:rsid w:val="00761F33"/>
    <w:rsid w:val="007659BE"/>
    <w:rsid w:val="00792222"/>
    <w:rsid w:val="00792E54"/>
    <w:rsid w:val="0079537A"/>
    <w:rsid w:val="00796021"/>
    <w:rsid w:val="007A17D3"/>
    <w:rsid w:val="007C0DB4"/>
    <w:rsid w:val="007C41FC"/>
    <w:rsid w:val="007C4E4F"/>
    <w:rsid w:val="007D02F5"/>
    <w:rsid w:val="007E2E09"/>
    <w:rsid w:val="007F3E3F"/>
    <w:rsid w:val="008013AC"/>
    <w:rsid w:val="008044C5"/>
    <w:rsid w:val="00810854"/>
    <w:rsid w:val="00815D50"/>
    <w:rsid w:val="0081688D"/>
    <w:rsid w:val="00822514"/>
    <w:rsid w:val="00824C5E"/>
    <w:rsid w:val="00835BBE"/>
    <w:rsid w:val="008365F0"/>
    <w:rsid w:val="008407C6"/>
    <w:rsid w:val="00842D81"/>
    <w:rsid w:val="00843644"/>
    <w:rsid w:val="00854A5E"/>
    <w:rsid w:val="0086200E"/>
    <w:rsid w:val="008622E3"/>
    <w:rsid w:val="00862D09"/>
    <w:rsid w:val="00867823"/>
    <w:rsid w:val="008713DB"/>
    <w:rsid w:val="00871F20"/>
    <w:rsid w:val="00872333"/>
    <w:rsid w:val="0087775D"/>
    <w:rsid w:val="008833CE"/>
    <w:rsid w:val="00884EE5"/>
    <w:rsid w:val="00892CE8"/>
    <w:rsid w:val="00895BDF"/>
    <w:rsid w:val="00897765"/>
    <w:rsid w:val="008A3956"/>
    <w:rsid w:val="008A6BBA"/>
    <w:rsid w:val="008B3635"/>
    <w:rsid w:val="008C2574"/>
    <w:rsid w:val="008D1EA6"/>
    <w:rsid w:val="008D2C0E"/>
    <w:rsid w:val="008D591E"/>
    <w:rsid w:val="008E1665"/>
    <w:rsid w:val="008F23BE"/>
    <w:rsid w:val="00900A92"/>
    <w:rsid w:val="0090262F"/>
    <w:rsid w:val="00903502"/>
    <w:rsid w:val="0090405B"/>
    <w:rsid w:val="00905AC8"/>
    <w:rsid w:val="00906DA0"/>
    <w:rsid w:val="00912530"/>
    <w:rsid w:val="009156EF"/>
    <w:rsid w:val="00915ABE"/>
    <w:rsid w:val="00921DC8"/>
    <w:rsid w:val="0092507A"/>
    <w:rsid w:val="00934B33"/>
    <w:rsid w:val="00934ED1"/>
    <w:rsid w:val="00935096"/>
    <w:rsid w:val="009416F2"/>
    <w:rsid w:val="00952E5C"/>
    <w:rsid w:val="0095602D"/>
    <w:rsid w:val="009571ED"/>
    <w:rsid w:val="009640D9"/>
    <w:rsid w:val="00966E78"/>
    <w:rsid w:val="00973AC4"/>
    <w:rsid w:val="0098284E"/>
    <w:rsid w:val="009A16EF"/>
    <w:rsid w:val="009A2D1C"/>
    <w:rsid w:val="009A5059"/>
    <w:rsid w:val="009A7436"/>
    <w:rsid w:val="009B0096"/>
    <w:rsid w:val="009B00B9"/>
    <w:rsid w:val="009B40A6"/>
    <w:rsid w:val="009B613D"/>
    <w:rsid w:val="009C0E41"/>
    <w:rsid w:val="009C7197"/>
    <w:rsid w:val="009D14CF"/>
    <w:rsid w:val="009D532D"/>
    <w:rsid w:val="009D5A9F"/>
    <w:rsid w:val="009D69C3"/>
    <w:rsid w:val="009E3B4A"/>
    <w:rsid w:val="009F0C0E"/>
    <w:rsid w:val="009F44CD"/>
    <w:rsid w:val="009F6379"/>
    <w:rsid w:val="009F7947"/>
    <w:rsid w:val="00A0747C"/>
    <w:rsid w:val="00A151EA"/>
    <w:rsid w:val="00A156D3"/>
    <w:rsid w:val="00A171C5"/>
    <w:rsid w:val="00A22A91"/>
    <w:rsid w:val="00A32846"/>
    <w:rsid w:val="00A434F6"/>
    <w:rsid w:val="00A55175"/>
    <w:rsid w:val="00A5669C"/>
    <w:rsid w:val="00A6162E"/>
    <w:rsid w:val="00A6303D"/>
    <w:rsid w:val="00A913CB"/>
    <w:rsid w:val="00A91D33"/>
    <w:rsid w:val="00AB05F4"/>
    <w:rsid w:val="00AB0938"/>
    <w:rsid w:val="00AC7F5C"/>
    <w:rsid w:val="00AD4C0F"/>
    <w:rsid w:val="00AD5656"/>
    <w:rsid w:val="00AD6781"/>
    <w:rsid w:val="00AE094B"/>
    <w:rsid w:val="00AE37DF"/>
    <w:rsid w:val="00AE5086"/>
    <w:rsid w:val="00AE6702"/>
    <w:rsid w:val="00AF14BD"/>
    <w:rsid w:val="00AF3236"/>
    <w:rsid w:val="00AF4BDE"/>
    <w:rsid w:val="00AF577B"/>
    <w:rsid w:val="00B06A77"/>
    <w:rsid w:val="00B13695"/>
    <w:rsid w:val="00B151C7"/>
    <w:rsid w:val="00B20BCE"/>
    <w:rsid w:val="00B265CB"/>
    <w:rsid w:val="00B35E9C"/>
    <w:rsid w:val="00B42072"/>
    <w:rsid w:val="00B51FB5"/>
    <w:rsid w:val="00B56D74"/>
    <w:rsid w:val="00B6021B"/>
    <w:rsid w:val="00B63444"/>
    <w:rsid w:val="00B65C35"/>
    <w:rsid w:val="00B71058"/>
    <w:rsid w:val="00B728AF"/>
    <w:rsid w:val="00B72BC2"/>
    <w:rsid w:val="00B8138B"/>
    <w:rsid w:val="00B81DA3"/>
    <w:rsid w:val="00B824DC"/>
    <w:rsid w:val="00B84044"/>
    <w:rsid w:val="00B933D2"/>
    <w:rsid w:val="00B95D28"/>
    <w:rsid w:val="00B96DA5"/>
    <w:rsid w:val="00BA3DB0"/>
    <w:rsid w:val="00BA75FB"/>
    <w:rsid w:val="00BA7DDE"/>
    <w:rsid w:val="00BB007C"/>
    <w:rsid w:val="00BB1AD4"/>
    <w:rsid w:val="00BB3D34"/>
    <w:rsid w:val="00BB4277"/>
    <w:rsid w:val="00BB6B6F"/>
    <w:rsid w:val="00BB7EDF"/>
    <w:rsid w:val="00BC297C"/>
    <w:rsid w:val="00BD2535"/>
    <w:rsid w:val="00BD3D9A"/>
    <w:rsid w:val="00BE2841"/>
    <w:rsid w:val="00BE759A"/>
    <w:rsid w:val="00C14016"/>
    <w:rsid w:val="00C17AAF"/>
    <w:rsid w:val="00C22651"/>
    <w:rsid w:val="00C26BDC"/>
    <w:rsid w:val="00C31C55"/>
    <w:rsid w:val="00C32F72"/>
    <w:rsid w:val="00C359A0"/>
    <w:rsid w:val="00C512EB"/>
    <w:rsid w:val="00C56FF2"/>
    <w:rsid w:val="00C607AF"/>
    <w:rsid w:val="00C64120"/>
    <w:rsid w:val="00C6762E"/>
    <w:rsid w:val="00C72FE2"/>
    <w:rsid w:val="00C731CF"/>
    <w:rsid w:val="00C73FE1"/>
    <w:rsid w:val="00C813A7"/>
    <w:rsid w:val="00C9260B"/>
    <w:rsid w:val="00C93AA3"/>
    <w:rsid w:val="00C96CB0"/>
    <w:rsid w:val="00CA0984"/>
    <w:rsid w:val="00CA11A6"/>
    <w:rsid w:val="00CA307D"/>
    <w:rsid w:val="00CA7771"/>
    <w:rsid w:val="00CA7792"/>
    <w:rsid w:val="00CC08DC"/>
    <w:rsid w:val="00CC1D59"/>
    <w:rsid w:val="00CC5184"/>
    <w:rsid w:val="00CE123D"/>
    <w:rsid w:val="00CF1093"/>
    <w:rsid w:val="00CF2B83"/>
    <w:rsid w:val="00D0696E"/>
    <w:rsid w:val="00D127C0"/>
    <w:rsid w:val="00D254BA"/>
    <w:rsid w:val="00D26B3B"/>
    <w:rsid w:val="00D352D1"/>
    <w:rsid w:val="00D35841"/>
    <w:rsid w:val="00D4033F"/>
    <w:rsid w:val="00D40673"/>
    <w:rsid w:val="00D40A34"/>
    <w:rsid w:val="00D4187D"/>
    <w:rsid w:val="00D43A5A"/>
    <w:rsid w:val="00D51ABF"/>
    <w:rsid w:val="00D602B0"/>
    <w:rsid w:val="00D6361E"/>
    <w:rsid w:val="00D72298"/>
    <w:rsid w:val="00D733D4"/>
    <w:rsid w:val="00D756E4"/>
    <w:rsid w:val="00D83411"/>
    <w:rsid w:val="00D86064"/>
    <w:rsid w:val="00D86A9E"/>
    <w:rsid w:val="00D9134F"/>
    <w:rsid w:val="00DA4EDA"/>
    <w:rsid w:val="00DB3DAC"/>
    <w:rsid w:val="00DD58D5"/>
    <w:rsid w:val="00DE2ED4"/>
    <w:rsid w:val="00DE6338"/>
    <w:rsid w:val="00DE6BD6"/>
    <w:rsid w:val="00DF02D5"/>
    <w:rsid w:val="00DF1243"/>
    <w:rsid w:val="00DF22F7"/>
    <w:rsid w:val="00E02E0C"/>
    <w:rsid w:val="00E04EB1"/>
    <w:rsid w:val="00E07BF8"/>
    <w:rsid w:val="00E11C49"/>
    <w:rsid w:val="00E13A3B"/>
    <w:rsid w:val="00E169A4"/>
    <w:rsid w:val="00E21C6A"/>
    <w:rsid w:val="00E22C2D"/>
    <w:rsid w:val="00E346E0"/>
    <w:rsid w:val="00E443C7"/>
    <w:rsid w:val="00E45615"/>
    <w:rsid w:val="00E47F12"/>
    <w:rsid w:val="00E50024"/>
    <w:rsid w:val="00E5651F"/>
    <w:rsid w:val="00E77D13"/>
    <w:rsid w:val="00E8443E"/>
    <w:rsid w:val="00E84B53"/>
    <w:rsid w:val="00E855E6"/>
    <w:rsid w:val="00EC207F"/>
    <w:rsid w:val="00EC3067"/>
    <w:rsid w:val="00ED4885"/>
    <w:rsid w:val="00EE2D26"/>
    <w:rsid w:val="00EE67B5"/>
    <w:rsid w:val="00EE6FC1"/>
    <w:rsid w:val="00EE7FF2"/>
    <w:rsid w:val="00EF075A"/>
    <w:rsid w:val="00F00642"/>
    <w:rsid w:val="00F02F29"/>
    <w:rsid w:val="00F1252D"/>
    <w:rsid w:val="00F20828"/>
    <w:rsid w:val="00F2305C"/>
    <w:rsid w:val="00F25919"/>
    <w:rsid w:val="00F329B3"/>
    <w:rsid w:val="00F47877"/>
    <w:rsid w:val="00F5008B"/>
    <w:rsid w:val="00F53339"/>
    <w:rsid w:val="00F53BDE"/>
    <w:rsid w:val="00F610C9"/>
    <w:rsid w:val="00F72240"/>
    <w:rsid w:val="00F81451"/>
    <w:rsid w:val="00F8799E"/>
    <w:rsid w:val="00F90CD0"/>
    <w:rsid w:val="00FA02A0"/>
    <w:rsid w:val="00FA2060"/>
    <w:rsid w:val="00FA5784"/>
    <w:rsid w:val="00FA584A"/>
    <w:rsid w:val="00FA727B"/>
    <w:rsid w:val="00FB4ECB"/>
    <w:rsid w:val="00FB6A7E"/>
    <w:rsid w:val="00FC3FAC"/>
    <w:rsid w:val="00FC79F5"/>
    <w:rsid w:val="00FC7A19"/>
    <w:rsid w:val="00FF14EE"/>
    <w:rsid w:val="00FF5960"/>
    <w:rsid w:val="00FF6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24C"/>
    <w:pPr>
      <w:overflowPunct w:val="0"/>
      <w:autoSpaceDE w:val="0"/>
      <w:autoSpaceDN w:val="0"/>
      <w:bidi/>
      <w:adjustRightInd w:val="0"/>
      <w:textAlignment w:val="baseline"/>
    </w:pPr>
  </w:style>
  <w:style w:type="paragraph" w:styleId="1">
    <w:name w:val="heading 1"/>
    <w:basedOn w:val="a"/>
    <w:next w:val="a"/>
    <w:link w:val="1Char"/>
    <w:qFormat/>
    <w:rsid w:val="00D86A9E"/>
    <w:pPr>
      <w:keepNext/>
      <w:bidi w:val="0"/>
      <w:jc w:val="center"/>
      <w:outlineLvl w:val="0"/>
    </w:pPr>
    <w:rPr>
      <w:b/>
      <w:bCs/>
      <w:caps/>
      <w:smallCaps/>
    </w:rPr>
  </w:style>
  <w:style w:type="paragraph" w:styleId="2">
    <w:name w:val="heading 2"/>
    <w:basedOn w:val="a"/>
    <w:next w:val="a"/>
    <w:link w:val="2Char"/>
    <w:qFormat/>
    <w:rsid w:val="00447D5A"/>
    <w:pPr>
      <w:keepNext/>
      <w:overflowPunct/>
      <w:autoSpaceDE/>
      <w:autoSpaceDN/>
      <w:adjustRightInd/>
      <w:jc w:val="lowKashida"/>
      <w:textAlignment w:val="auto"/>
      <w:outlineLvl w:val="1"/>
    </w:pPr>
    <w:rPr>
      <w:rFonts w:cs="Simplified Arabic"/>
      <w:b/>
      <w:bCs/>
      <w:szCs w:val="28"/>
    </w:rPr>
  </w:style>
  <w:style w:type="paragraph" w:styleId="3">
    <w:name w:val="heading 3"/>
    <w:basedOn w:val="a"/>
    <w:next w:val="a"/>
    <w:link w:val="3Char"/>
    <w:unhideWhenUsed/>
    <w:qFormat/>
    <w:rsid w:val="00447D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447D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447D5A"/>
    <w:pPr>
      <w:keepNext/>
      <w:overflowPunct/>
      <w:autoSpaceDE/>
      <w:autoSpaceDN/>
      <w:adjustRightInd/>
      <w:jc w:val="center"/>
      <w:textAlignment w:val="auto"/>
      <w:outlineLvl w:val="4"/>
    </w:pPr>
    <w:rPr>
      <w:rFonts w:cs="Simplified Arabic"/>
      <w:b/>
      <w:bCs/>
    </w:rPr>
  </w:style>
  <w:style w:type="paragraph" w:styleId="6">
    <w:name w:val="heading 6"/>
    <w:basedOn w:val="a"/>
    <w:next w:val="a"/>
    <w:link w:val="6Char"/>
    <w:qFormat/>
    <w:rsid w:val="00447D5A"/>
    <w:pPr>
      <w:keepNext/>
      <w:overflowPunct/>
      <w:autoSpaceDE/>
      <w:autoSpaceDN/>
      <w:adjustRightInd/>
      <w:jc w:val="center"/>
      <w:textAlignment w:val="auto"/>
      <w:outlineLvl w:val="5"/>
    </w:pPr>
    <w:rPr>
      <w:rFonts w:cs="Simplified Arabic"/>
      <w:b/>
      <w:bCs/>
      <w:szCs w:val="16"/>
    </w:rPr>
  </w:style>
  <w:style w:type="paragraph" w:styleId="7">
    <w:name w:val="heading 7"/>
    <w:basedOn w:val="a"/>
    <w:next w:val="a"/>
    <w:link w:val="7Char"/>
    <w:qFormat/>
    <w:rsid w:val="00447D5A"/>
    <w:pPr>
      <w:keepNext/>
      <w:overflowPunct/>
      <w:autoSpaceDE/>
      <w:autoSpaceDN/>
      <w:adjustRightInd/>
      <w:ind w:firstLine="720"/>
      <w:jc w:val="center"/>
      <w:textAlignment w:val="auto"/>
      <w:outlineLvl w:val="6"/>
    </w:pPr>
    <w:rPr>
      <w:rFonts w:cs="Simplified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5059"/>
    <w:pPr>
      <w:tabs>
        <w:tab w:val="center" w:pos="4153"/>
        <w:tab w:val="right" w:pos="8306"/>
      </w:tabs>
    </w:pPr>
  </w:style>
  <w:style w:type="paragraph" w:styleId="a4">
    <w:name w:val="footer"/>
    <w:basedOn w:val="a"/>
    <w:link w:val="Char1"/>
    <w:uiPriority w:val="99"/>
    <w:rsid w:val="009A5059"/>
    <w:pPr>
      <w:tabs>
        <w:tab w:val="center" w:pos="4153"/>
        <w:tab w:val="right" w:pos="8306"/>
      </w:tabs>
    </w:pPr>
  </w:style>
  <w:style w:type="table" w:styleId="a5">
    <w:name w:val="Table Grid"/>
    <w:basedOn w:val="a1"/>
    <w:rsid w:val="009A505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384B41"/>
  </w:style>
  <w:style w:type="paragraph" w:styleId="a7">
    <w:name w:val="Balloon Text"/>
    <w:basedOn w:val="a"/>
    <w:semiHidden/>
    <w:rsid w:val="001014C2"/>
    <w:rPr>
      <w:rFonts w:ascii="Tahoma" w:hAnsi="Tahoma" w:cs="Tahoma"/>
      <w:sz w:val="16"/>
      <w:szCs w:val="16"/>
    </w:rPr>
  </w:style>
  <w:style w:type="paragraph" w:styleId="a8">
    <w:name w:val="Plain Text"/>
    <w:basedOn w:val="a"/>
    <w:rsid w:val="0050624C"/>
    <w:pPr>
      <w:overflowPunct/>
      <w:autoSpaceDE/>
      <w:autoSpaceDN/>
      <w:adjustRightInd/>
      <w:textAlignment w:val="auto"/>
    </w:pPr>
    <w:rPr>
      <w:rFonts w:ascii="Courier New" w:cs="Traditional Arabic"/>
      <w:noProof/>
    </w:rPr>
  </w:style>
  <w:style w:type="character" w:customStyle="1" w:styleId="Char">
    <w:name w:val="رأس الصفحة Char"/>
    <w:basedOn w:val="a0"/>
    <w:link w:val="a3"/>
    <w:uiPriority w:val="99"/>
    <w:rsid w:val="006641C2"/>
  </w:style>
  <w:style w:type="paragraph" w:styleId="a9">
    <w:name w:val="List Paragraph"/>
    <w:basedOn w:val="a"/>
    <w:uiPriority w:val="34"/>
    <w:qFormat/>
    <w:rsid w:val="0058289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character" w:customStyle="1" w:styleId="hps">
    <w:name w:val="hps"/>
    <w:basedOn w:val="a0"/>
    <w:rsid w:val="00DB3DAC"/>
  </w:style>
  <w:style w:type="character" w:customStyle="1" w:styleId="3Char">
    <w:name w:val="عنوان 3 Char"/>
    <w:basedOn w:val="a0"/>
    <w:link w:val="3"/>
    <w:rsid w:val="00447D5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447D5A"/>
    <w:rPr>
      <w:rFonts w:asciiTheme="majorHAnsi" w:eastAsiaTheme="majorEastAsia" w:hAnsiTheme="majorHAnsi" w:cstheme="majorBidi"/>
      <w:b/>
      <w:bCs/>
      <w:i/>
      <w:iCs/>
      <w:color w:val="4F81BD" w:themeColor="accent1"/>
    </w:rPr>
  </w:style>
  <w:style w:type="character" w:customStyle="1" w:styleId="2Char">
    <w:name w:val="عنوان 2 Char"/>
    <w:basedOn w:val="a0"/>
    <w:link w:val="2"/>
    <w:rsid w:val="00447D5A"/>
    <w:rPr>
      <w:rFonts w:cs="Simplified Arabic"/>
      <w:b/>
      <w:bCs/>
      <w:szCs w:val="28"/>
    </w:rPr>
  </w:style>
  <w:style w:type="character" w:customStyle="1" w:styleId="5Char">
    <w:name w:val="عنوان 5 Char"/>
    <w:basedOn w:val="a0"/>
    <w:link w:val="5"/>
    <w:rsid w:val="00447D5A"/>
    <w:rPr>
      <w:rFonts w:cs="Simplified Arabic"/>
      <w:b/>
      <w:bCs/>
    </w:rPr>
  </w:style>
  <w:style w:type="character" w:customStyle="1" w:styleId="6Char">
    <w:name w:val="عنوان 6 Char"/>
    <w:basedOn w:val="a0"/>
    <w:link w:val="6"/>
    <w:rsid w:val="00447D5A"/>
    <w:rPr>
      <w:rFonts w:cs="Simplified Arabic"/>
      <w:b/>
      <w:bCs/>
      <w:szCs w:val="16"/>
    </w:rPr>
  </w:style>
  <w:style w:type="character" w:customStyle="1" w:styleId="7Char">
    <w:name w:val="عنوان 7 Char"/>
    <w:basedOn w:val="a0"/>
    <w:link w:val="7"/>
    <w:rsid w:val="00447D5A"/>
    <w:rPr>
      <w:rFonts w:cs="Simplified Arabic"/>
      <w:b/>
      <w:bCs/>
      <w:szCs w:val="28"/>
    </w:rPr>
  </w:style>
  <w:style w:type="character" w:customStyle="1" w:styleId="1Char">
    <w:name w:val="عنوان 1 Char"/>
    <w:basedOn w:val="a0"/>
    <w:link w:val="1"/>
    <w:rsid w:val="00447D5A"/>
    <w:rPr>
      <w:b/>
      <w:bCs/>
      <w:caps/>
      <w:smallCaps/>
    </w:rPr>
  </w:style>
  <w:style w:type="paragraph" w:styleId="aa">
    <w:name w:val="Body Text"/>
    <w:basedOn w:val="a"/>
    <w:link w:val="Char0"/>
    <w:rsid w:val="00447D5A"/>
    <w:pPr>
      <w:overflowPunct/>
      <w:autoSpaceDE/>
      <w:autoSpaceDN/>
      <w:adjustRightInd/>
      <w:jc w:val="lowKashida"/>
      <w:textAlignment w:val="auto"/>
    </w:pPr>
    <w:rPr>
      <w:rFonts w:cs="Simplified Arabic"/>
      <w:b/>
      <w:bCs/>
      <w:szCs w:val="28"/>
    </w:rPr>
  </w:style>
  <w:style w:type="character" w:customStyle="1" w:styleId="Char0">
    <w:name w:val="نص أساسي Char"/>
    <w:basedOn w:val="a0"/>
    <w:link w:val="aa"/>
    <w:rsid w:val="00447D5A"/>
    <w:rPr>
      <w:rFonts w:cs="Simplified Arabic"/>
      <w:b/>
      <w:bCs/>
      <w:szCs w:val="28"/>
    </w:rPr>
  </w:style>
  <w:style w:type="paragraph" w:styleId="20">
    <w:name w:val="Body Text 2"/>
    <w:basedOn w:val="a"/>
    <w:link w:val="2Char0"/>
    <w:rsid w:val="00447D5A"/>
    <w:pPr>
      <w:overflowPunct/>
      <w:autoSpaceDE/>
      <w:autoSpaceDN/>
      <w:adjustRightInd/>
      <w:textAlignment w:val="auto"/>
    </w:pPr>
    <w:rPr>
      <w:rFonts w:cs="Simplified Arabic"/>
      <w:b/>
      <w:bCs/>
      <w:szCs w:val="28"/>
    </w:rPr>
  </w:style>
  <w:style w:type="character" w:customStyle="1" w:styleId="2Char0">
    <w:name w:val="نص أساسي 2 Char"/>
    <w:basedOn w:val="a0"/>
    <w:link w:val="20"/>
    <w:rsid w:val="00447D5A"/>
    <w:rPr>
      <w:rFonts w:cs="Simplified Arabic"/>
      <w:b/>
      <w:bCs/>
      <w:szCs w:val="28"/>
    </w:rPr>
  </w:style>
  <w:style w:type="paragraph" w:styleId="ab">
    <w:name w:val="Block Text"/>
    <w:basedOn w:val="a"/>
    <w:rsid w:val="00447D5A"/>
    <w:pPr>
      <w:overflowPunct/>
      <w:autoSpaceDE/>
      <w:autoSpaceDN/>
      <w:adjustRightInd/>
      <w:ind w:left="720"/>
      <w:jc w:val="lowKashida"/>
      <w:textAlignment w:val="auto"/>
    </w:pPr>
    <w:rPr>
      <w:rFonts w:cs="Simplified Arabic"/>
      <w:b/>
      <w:bCs/>
      <w:szCs w:val="28"/>
    </w:rPr>
  </w:style>
  <w:style w:type="paragraph" w:customStyle="1" w:styleId="ac">
    <w:basedOn w:val="a"/>
    <w:next w:val="a3"/>
    <w:link w:val="Char2"/>
    <w:uiPriority w:val="99"/>
    <w:rsid w:val="00447D5A"/>
    <w:pPr>
      <w:tabs>
        <w:tab w:val="center" w:pos="4153"/>
        <w:tab w:val="right" w:pos="8306"/>
      </w:tabs>
      <w:overflowPunct/>
      <w:autoSpaceDE/>
      <w:autoSpaceDN/>
      <w:adjustRightInd/>
      <w:textAlignment w:val="auto"/>
    </w:pPr>
    <w:rPr>
      <w:rFonts w:cs="Traditional Arabic"/>
      <w:szCs w:val="24"/>
    </w:rPr>
  </w:style>
  <w:style w:type="character" w:customStyle="1" w:styleId="Char2">
    <w:name w:val="تذييل الصفحة Char"/>
    <w:link w:val="ac"/>
    <w:uiPriority w:val="99"/>
    <w:rsid w:val="00447D5A"/>
    <w:rPr>
      <w:szCs w:val="24"/>
    </w:rPr>
  </w:style>
  <w:style w:type="character" w:styleId="Hyperlink">
    <w:name w:val="Hyperlink"/>
    <w:uiPriority w:val="99"/>
    <w:unhideWhenUsed/>
    <w:rsid w:val="00447D5A"/>
    <w:rPr>
      <w:strike w:val="0"/>
      <w:dstrike w:val="0"/>
      <w:color w:val="0000FF"/>
      <w:u w:val="none"/>
      <w:effect w:val="none"/>
    </w:rPr>
  </w:style>
  <w:style w:type="paragraph" w:styleId="ad">
    <w:name w:val="Normal (Web)"/>
    <w:basedOn w:val="a"/>
    <w:uiPriority w:val="99"/>
    <w:unhideWhenUsed/>
    <w:rsid w:val="00447D5A"/>
    <w:pPr>
      <w:overflowPunct/>
      <w:autoSpaceDE/>
      <w:autoSpaceDN/>
      <w:bidi w:val="0"/>
      <w:adjustRightInd/>
      <w:spacing w:before="100" w:beforeAutospacing="1" w:after="100" w:afterAutospacing="1"/>
      <w:textAlignment w:val="auto"/>
    </w:pPr>
    <w:rPr>
      <w:sz w:val="24"/>
      <w:szCs w:val="24"/>
    </w:rPr>
  </w:style>
  <w:style w:type="character" w:customStyle="1" w:styleId="Char1">
    <w:name w:val="تذييل الصفحة Char1"/>
    <w:basedOn w:val="a0"/>
    <w:link w:val="a4"/>
    <w:uiPriority w:val="99"/>
    <w:rsid w:val="00447D5A"/>
  </w:style>
  <w:style w:type="paragraph" w:styleId="ae">
    <w:name w:val="Document Map"/>
    <w:basedOn w:val="a"/>
    <w:link w:val="Char3"/>
    <w:uiPriority w:val="99"/>
    <w:unhideWhenUsed/>
    <w:rsid w:val="00447D5A"/>
    <w:pPr>
      <w:overflowPunct/>
      <w:autoSpaceDE/>
      <w:autoSpaceDN/>
      <w:adjustRightInd/>
      <w:textAlignment w:val="auto"/>
    </w:pPr>
    <w:rPr>
      <w:rFonts w:ascii="Tahoma" w:hAnsi="Tahoma" w:cs="Tahoma"/>
      <w:sz w:val="16"/>
      <w:szCs w:val="16"/>
    </w:rPr>
  </w:style>
  <w:style w:type="character" w:customStyle="1" w:styleId="Char3">
    <w:name w:val="مخطط المستند Char"/>
    <w:basedOn w:val="a0"/>
    <w:link w:val="ae"/>
    <w:uiPriority w:val="99"/>
    <w:rsid w:val="00447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096">
      <w:bodyDiv w:val="1"/>
      <w:marLeft w:val="0"/>
      <w:marRight w:val="0"/>
      <w:marTop w:val="0"/>
      <w:marBottom w:val="0"/>
      <w:divBdr>
        <w:top w:val="none" w:sz="0" w:space="0" w:color="auto"/>
        <w:left w:val="none" w:sz="0" w:space="0" w:color="auto"/>
        <w:bottom w:val="none" w:sz="0" w:space="0" w:color="auto"/>
        <w:right w:val="none" w:sz="0" w:space="0" w:color="auto"/>
      </w:divBdr>
    </w:div>
    <w:div w:id="140929855">
      <w:bodyDiv w:val="1"/>
      <w:marLeft w:val="0"/>
      <w:marRight w:val="0"/>
      <w:marTop w:val="0"/>
      <w:marBottom w:val="0"/>
      <w:divBdr>
        <w:top w:val="none" w:sz="0" w:space="0" w:color="auto"/>
        <w:left w:val="none" w:sz="0" w:space="0" w:color="auto"/>
        <w:bottom w:val="none" w:sz="0" w:space="0" w:color="auto"/>
        <w:right w:val="none" w:sz="0" w:space="0" w:color="auto"/>
      </w:divBdr>
    </w:div>
    <w:div w:id="150487655">
      <w:bodyDiv w:val="1"/>
      <w:marLeft w:val="0"/>
      <w:marRight w:val="0"/>
      <w:marTop w:val="0"/>
      <w:marBottom w:val="0"/>
      <w:divBdr>
        <w:top w:val="none" w:sz="0" w:space="0" w:color="auto"/>
        <w:left w:val="none" w:sz="0" w:space="0" w:color="auto"/>
        <w:bottom w:val="none" w:sz="0" w:space="0" w:color="auto"/>
        <w:right w:val="none" w:sz="0" w:space="0" w:color="auto"/>
      </w:divBdr>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65153018">
          <w:marLeft w:val="0"/>
          <w:marRight w:val="0"/>
          <w:marTop w:val="0"/>
          <w:marBottom w:val="0"/>
          <w:divBdr>
            <w:top w:val="none" w:sz="0" w:space="0" w:color="auto"/>
            <w:left w:val="none" w:sz="0" w:space="0" w:color="auto"/>
            <w:bottom w:val="none" w:sz="0" w:space="0" w:color="auto"/>
            <w:right w:val="none" w:sz="0" w:space="0" w:color="auto"/>
          </w:divBdr>
        </w:div>
        <w:div w:id="358287831">
          <w:marLeft w:val="0"/>
          <w:marRight w:val="0"/>
          <w:marTop w:val="0"/>
          <w:marBottom w:val="0"/>
          <w:divBdr>
            <w:top w:val="none" w:sz="0" w:space="0" w:color="auto"/>
            <w:left w:val="none" w:sz="0" w:space="0" w:color="auto"/>
            <w:bottom w:val="none" w:sz="0" w:space="0" w:color="auto"/>
            <w:right w:val="none" w:sz="0" w:space="0" w:color="auto"/>
          </w:divBdr>
        </w:div>
        <w:div w:id="683092325">
          <w:marLeft w:val="0"/>
          <w:marRight w:val="0"/>
          <w:marTop w:val="0"/>
          <w:marBottom w:val="0"/>
          <w:divBdr>
            <w:top w:val="none" w:sz="0" w:space="0" w:color="auto"/>
            <w:left w:val="none" w:sz="0" w:space="0" w:color="auto"/>
            <w:bottom w:val="none" w:sz="0" w:space="0" w:color="auto"/>
            <w:right w:val="none" w:sz="0" w:space="0" w:color="auto"/>
          </w:divBdr>
        </w:div>
        <w:div w:id="718019746">
          <w:marLeft w:val="0"/>
          <w:marRight w:val="0"/>
          <w:marTop w:val="0"/>
          <w:marBottom w:val="0"/>
          <w:divBdr>
            <w:top w:val="none" w:sz="0" w:space="0" w:color="auto"/>
            <w:left w:val="none" w:sz="0" w:space="0" w:color="auto"/>
            <w:bottom w:val="none" w:sz="0" w:space="0" w:color="auto"/>
            <w:right w:val="none" w:sz="0" w:space="0" w:color="auto"/>
          </w:divBdr>
        </w:div>
        <w:div w:id="1357733811">
          <w:marLeft w:val="0"/>
          <w:marRight w:val="0"/>
          <w:marTop w:val="0"/>
          <w:marBottom w:val="0"/>
          <w:divBdr>
            <w:top w:val="none" w:sz="0" w:space="0" w:color="auto"/>
            <w:left w:val="none" w:sz="0" w:space="0" w:color="auto"/>
            <w:bottom w:val="none" w:sz="0" w:space="0" w:color="auto"/>
            <w:right w:val="none" w:sz="0" w:space="0" w:color="auto"/>
          </w:divBdr>
        </w:div>
        <w:div w:id="1555581325">
          <w:marLeft w:val="0"/>
          <w:marRight w:val="0"/>
          <w:marTop w:val="0"/>
          <w:marBottom w:val="0"/>
          <w:divBdr>
            <w:top w:val="none" w:sz="0" w:space="0" w:color="auto"/>
            <w:left w:val="none" w:sz="0" w:space="0" w:color="auto"/>
            <w:bottom w:val="none" w:sz="0" w:space="0" w:color="auto"/>
            <w:right w:val="none" w:sz="0" w:space="0" w:color="auto"/>
          </w:divBdr>
        </w:div>
        <w:div w:id="2027781078">
          <w:marLeft w:val="0"/>
          <w:marRight w:val="0"/>
          <w:marTop w:val="0"/>
          <w:marBottom w:val="0"/>
          <w:divBdr>
            <w:top w:val="none" w:sz="0" w:space="0" w:color="auto"/>
            <w:left w:val="none" w:sz="0" w:space="0" w:color="auto"/>
            <w:bottom w:val="none" w:sz="0" w:space="0" w:color="auto"/>
            <w:right w:val="none" w:sz="0" w:space="0" w:color="auto"/>
          </w:divBdr>
        </w:div>
      </w:divsChild>
    </w:div>
    <w:div w:id="220600949">
      <w:bodyDiv w:val="1"/>
      <w:marLeft w:val="0"/>
      <w:marRight w:val="0"/>
      <w:marTop w:val="0"/>
      <w:marBottom w:val="0"/>
      <w:divBdr>
        <w:top w:val="none" w:sz="0" w:space="0" w:color="auto"/>
        <w:left w:val="none" w:sz="0" w:space="0" w:color="auto"/>
        <w:bottom w:val="none" w:sz="0" w:space="0" w:color="auto"/>
        <w:right w:val="none" w:sz="0" w:space="0" w:color="auto"/>
      </w:divBdr>
    </w:div>
    <w:div w:id="230702140">
      <w:bodyDiv w:val="1"/>
      <w:marLeft w:val="0"/>
      <w:marRight w:val="0"/>
      <w:marTop w:val="0"/>
      <w:marBottom w:val="0"/>
      <w:divBdr>
        <w:top w:val="none" w:sz="0" w:space="0" w:color="auto"/>
        <w:left w:val="none" w:sz="0" w:space="0" w:color="auto"/>
        <w:bottom w:val="none" w:sz="0" w:space="0" w:color="auto"/>
        <w:right w:val="none" w:sz="0" w:space="0" w:color="auto"/>
      </w:divBdr>
    </w:div>
    <w:div w:id="254945087">
      <w:bodyDiv w:val="1"/>
      <w:marLeft w:val="0"/>
      <w:marRight w:val="0"/>
      <w:marTop w:val="0"/>
      <w:marBottom w:val="0"/>
      <w:divBdr>
        <w:top w:val="none" w:sz="0" w:space="0" w:color="auto"/>
        <w:left w:val="none" w:sz="0" w:space="0" w:color="auto"/>
        <w:bottom w:val="none" w:sz="0" w:space="0" w:color="auto"/>
        <w:right w:val="none" w:sz="0" w:space="0" w:color="auto"/>
      </w:divBdr>
    </w:div>
    <w:div w:id="585959685">
      <w:bodyDiv w:val="1"/>
      <w:marLeft w:val="0"/>
      <w:marRight w:val="0"/>
      <w:marTop w:val="0"/>
      <w:marBottom w:val="0"/>
      <w:divBdr>
        <w:top w:val="none" w:sz="0" w:space="0" w:color="auto"/>
        <w:left w:val="none" w:sz="0" w:space="0" w:color="auto"/>
        <w:bottom w:val="none" w:sz="0" w:space="0" w:color="auto"/>
        <w:right w:val="none" w:sz="0" w:space="0" w:color="auto"/>
      </w:divBdr>
    </w:div>
    <w:div w:id="913930252">
      <w:bodyDiv w:val="1"/>
      <w:marLeft w:val="0"/>
      <w:marRight w:val="0"/>
      <w:marTop w:val="0"/>
      <w:marBottom w:val="0"/>
      <w:divBdr>
        <w:top w:val="none" w:sz="0" w:space="0" w:color="auto"/>
        <w:left w:val="none" w:sz="0" w:space="0" w:color="auto"/>
        <w:bottom w:val="none" w:sz="0" w:space="0" w:color="auto"/>
        <w:right w:val="none" w:sz="0" w:space="0" w:color="auto"/>
      </w:divBdr>
    </w:div>
    <w:div w:id="1000236088">
      <w:bodyDiv w:val="1"/>
      <w:marLeft w:val="0"/>
      <w:marRight w:val="0"/>
      <w:marTop w:val="0"/>
      <w:marBottom w:val="0"/>
      <w:divBdr>
        <w:top w:val="none" w:sz="0" w:space="0" w:color="auto"/>
        <w:left w:val="none" w:sz="0" w:space="0" w:color="auto"/>
        <w:bottom w:val="none" w:sz="0" w:space="0" w:color="auto"/>
        <w:right w:val="none" w:sz="0" w:space="0" w:color="auto"/>
      </w:divBdr>
    </w:div>
    <w:div w:id="1241984900">
      <w:bodyDiv w:val="1"/>
      <w:marLeft w:val="0"/>
      <w:marRight w:val="0"/>
      <w:marTop w:val="0"/>
      <w:marBottom w:val="0"/>
      <w:divBdr>
        <w:top w:val="none" w:sz="0" w:space="0" w:color="auto"/>
        <w:left w:val="none" w:sz="0" w:space="0" w:color="auto"/>
        <w:bottom w:val="none" w:sz="0" w:space="0" w:color="auto"/>
        <w:right w:val="none" w:sz="0" w:space="0" w:color="auto"/>
      </w:divBdr>
    </w:div>
    <w:div w:id="1328553752">
      <w:bodyDiv w:val="1"/>
      <w:marLeft w:val="0"/>
      <w:marRight w:val="0"/>
      <w:marTop w:val="0"/>
      <w:marBottom w:val="0"/>
      <w:divBdr>
        <w:top w:val="none" w:sz="0" w:space="0" w:color="auto"/>
        <w:left w:val="none" w:sz="0" w:space="0" w:color="auto"/>
        <w:bottom w:val="none" w:sz="0" w:space="0" w:color="auto"/>
        <w:right w:val="none" w:sz="0" w:space="0" w:color="auto"/>
      </w:divBdr>
    </w:div>
    <w:div w:id="1548489535">
      <w:bodyDiv w:val="1"/>
      <w:marLeft w:val="0"/>
      <w:marRight w:val="0"/>
      <w:marTop w:val="0"/>
      <w:marBottom w:val="0"/>
      <w:divBdr>
        <w:top w:val="none" w:sz="0" w:space="0" w:color="auto"/>
        <w:left w:val="none" w:sz="0" w:space="0" w:color="auto"/>
        <w:bottom w:val="none" w:sz="0" w:space="0" w:color="auto"/>
        <w:right w:val="none" w:sz="0" w:space="0" w:color="auto"/>
      </w:divBdr>
    </w:div>
    <w:div w:id="20554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9FCD-3405-47AA-8AB4-89C1EA40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4173</Words>
  <Characters>23787</Characters>
  <Application>Microsoft Office Word</Application>
  <DocSecurity>0</DocSecurity>
  <Lines>198</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استمارة معلومات</vt:lpstr>
      <vt:lpstr>استمارة معلومات</vt:lpstr>
    </vt:vector>
  </TitlesOfParts>
  <Company>Grizli777</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استمارة معلومات</dc:title>
  <dc:creator>BOB</dc:creator>
  <cp:lastModifiedBy>amer fael mohammed balhaf</cp:lastModifiedBy>
  <cp:revision>15</cp:revision>
  <cp:lastPrinted>2014-02-21T15:07:00Z</cp:lastPrinted>
  <dcterms:created xsi:type="dcterms:W3CDTF">2013-02-13T11:13:00Z</dcterms:created>
  <dcterms:modified xsi:type="dcterms:W3CDTF">2015-10-31T09:21:00Z</dcterms:modified>
</cp:coreProperties>
</file>